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A760C" w14:textId="77777777" w:rsidR="008B2BC8" w:rsidRDefault="008B2BC8" w:rsidP="008B2BC8">
      <w:pPr>
        <w:spacing w:after="360"/>
        <w:jc w:val="center"/>
        <w:rPr>
          <w:sz w:val="32"/>
          <w:szCs w:val="32"/>
        </w:rPr>
      </w:pPr>
      <w:r>
        <w:rPr>
          <w:noProof/>
          <w:lang w:val="en-AU" w:eastAsia="en-AU"/>
        </w:rPr>
        <w:drawing>
          <wp:anchor distT="0" distB="0" distL="114300" distR="114300" simplePos="0" relativeHeight="251659264" behindDoc="1" locked="0" layoutInCell="1" allowOverlap="1" wp14:anchorId="4A0C607F" wp14:editId="57DEBA7B">
            <wp:simplePos x="0" y="0"/>
            <wp:positionH relativeFrom="column">
              <wp:posOffset>2166620</wp:posOffset>
            </wp:positionH>
            <wp:positionV relativeFrom="paragraph">
              <wp:posOffset>-200025</wp:posOffset>
            </wp:positionV>
            <wp:extent cx="1028065" cy="921385"/>
            <wp:effectExtent l="0" t="0" r="635" b="0"/>
            <wp:wrapTight wrapText="bothSides">
              <wp:wrapPolygon edited="0">
                <wp:start x="0" y="0"/>
                <wp:lineTo x="0" y="20990"/>
                <wp:lineTo x="21213" y="20990"/>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F9788" w14:textId="77777777" w:rsidR="008B2BC8" w:rsidRDefault="008B2BC8" w:rsidP="009C2F58">
      <w:pPr>
        <w:spacing w:after="360"/>
        <w:rPr>
          <w:sz w:val="32"/>
          <w:szCs w:val="32"/>
        </w:rPr>
      </w:pPr>
    </w:p>
    <w:p w14:paraId="317508D6" w14:textId="77777777" w:rsidR="00146325" w:rsidRDefault="00146325" w:rsidP="00146325">
      <w:pPr>
        <w:pStyle w:val="Default"/>
        <w:jc w:val="center"/>
        <w:rPr>
          <w:rFonts w:ascii="Maiandra GD" w:hAnsi="Maiandra GD" w:cs="Tahoma"/>
          <w:b/>
          <w:lang w:val="en-GB"/>
        </w:rPr>
      </w:pPr>
      <w:r>
        <w:rPr>
          <w:rFonts w:ascii="Maiandra GD" w:hAnsi="Maiandra GD" w:cs="Tahoma"/>
          <w:b/>
          <w:lang w:val="en-GB"/>
        </w:rPr>
        <w:t>Rear Admiral J. V. Bainimarama, CF(Mil),OSt.J,MSD,jssc,psc</w:t>
      </w:r>
    </w:p>
    <w:p w14:paraId="71E0B7B5" w14:textId="77777777" w:rsidR="00146325" w:rsidRDefault="00146325" w:rsidP="00146325">
      <w:pPr>
        <w:pStyle w:val="Default"/>
        <w:jc w:val="center"/>
        <w:rPr>
          <w:rFonts w:ascii="Maiandra GD" w:hAnsi="Maiandra GD" w:cs="Tahoma"/>
          <w:b/>
          <w:lang w:val="en-GB"/>
        </w:rPr>
      </w:pPr>
    </w:p>
    <w:p w14:paraId="54F47CE9" w14:textId="77777777" w:rsidR="00146325" w:rsidRDefault="00146325" w:rsidP="00146325">
      <w:pPr>
        <w:pStyle w:val="Default"/>
        <w:pBdr>
          <w:bottom w:val="single" w:sz="12" w:space="1" w:color="auto"/>
        </w:pBdr>
        <w:jc w:val="center"/>
        <w:rPr>
          <w:rFonts w:ascii="Maiandra GD" w:hAnsi="Maiandra GD" w:cs="Tahoma"/>
          <w:b/>
          <w:lang w:val="en-GB"/>
        </w:rPr>
      </w:pPr>
      <w:r>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14:paraId="4268CEAF" w14:textId="77777777" w:rsidR="00146325" w:rsidRDefault="00146325" w:rsidP="00146325">
      <w:pPr>
        <w:pStyle w:val="Default"/>
        <w:pBdr>
          <w:bottom w:val="single" w:sz="12" w:space="1" w:color="auto"/>
        </w:pBdr>
        <w:jc w:val="center"/>
        <w:rPr>
          <w:rFonts w:ascii="Maiandra GD" w:hAnsi="Maiandra GD" w:cs="Tahoma"/>
          <w:b/>
          <w:lang w:val="en-GB"/>
        </w:rPr>
      </w:pPr>
    </w:p>
    <w:p w14:paraId="49CDF9D2" w14:textId="77777777" w:rsidR="00146325" w:rsidRDefault="00146325" w:rsidP="00146325">
      <w:pPr>
        <w:pStyle w:val="Default"/>
        <w:jc w:val="center"/>
        <w:rPr>
          <w:rFonts w:ascii="Maiandra GD" w:hAnsi="Maiandra GD" w:cs="Tahoma"/>
          <w:b/>
          <w:lang w:val="en-GB"/>
        </w:rPr>
      </w:pPr>
    </w:p>
    <w:p w14:paraId="7DF5DCDB" w14:textId="7178D7BE" w:rsidR="00146325" w:rsidRDefault="00146325" w:rsidP="00146325">
      <w:pPr>
        <w:pStyle w:val="Default"/>
        <w:jc w:val="center"/>
        <w:rPr>
          <w:rFonts w:ascii="Maiandra GD" w:hAnsi="Maiandra GD" w:cs="Tahoma"/>
          <w:b/>
          <w:lang w:val="en-GB"/>
        </w:rPr>
      </w:pPr>
      <w:r>
        <w:rPr>
          <w:rFonts w:ascii="Maiandra GD" w:hAnsi="Maiandra GD" w:cs="Tahoma"/>
          <w:b/>
          <w:lang w:val="en-GB"/>
        </w:rPr>
        <w:t xml:space="preserve">SPEECH AT </w:t>
      </w:r>
      <w:r w:rsidR="00837C73">
        <w:rPr>
          <w:rFonts w:ascii="Maiandra GD" w:hAnsi="Maiandra GD" w:cs="Tahoma"/>
          <w:b/>
          <w:lang w:val="en-GB"/>
        </w:rPr>
        <w:t>THE GRO</w:t>
      </w:r>
      <w:r w:rsidR="00E279DE">
        <w:rPr>
          <w:rFonts w:ascii="Maiandra GD" w:hAnsi="Maiandra GD" w:cs="Tahoma"/>
          <w:b/>
          <w:lang w:val="en-GB"/>
        </w:rPr>
        <w:t>UNDBREAKING OF PROJECT BULA VOU</w:t>
      </w:r>
    </w:p>
    <w:p w14:paraId="5C26A927" w14:textId="77777777" w:rsidR="00146325" w:rsidRDefault="00146325" w:rsidP="00146325">
      <w:pPr>
        <w:pBdr>
          <w:bottom w:val="single" w:sz="4" w:space="1" w:color="auto"/>
        </w:pBdr>
        <w:jc w:val="center"/>
        <w:rPr>
          <w:rFonts w:ascii="Arial Narrow" w:hAnsi="Arial Narrow" w:cs="Gautami"/>
          <w:b/>
          <w:sz w:val="6"/>
          <w:szCs w:val="28"/>
        </w:rPr>
      </w:pPr>
    </w:p>
    <w:p w14:paraId="52343713" w14:textId="77777777" w:rsidR="00146325" w:rsidRDefault="00146325" w:rsidP="00146325">
      <w:pPr>
        <w:pBdr>
          <w:bottom w:val="single" w:sz="4" w:space="1" w:color="auto"/>
        </w:pBdr>
        <w:jc w:val="center"/>
        <w:rPr>
          <w:rFonts w:ascii="Arial Narrow" w:hAnsi="Arial Narrow" w:cs="Gautami"/>
          <w:b/>
          <w:sz w:val="10"/>
          <w:szCs w:val="28"/>
        </w:rPr>
      </w:pPr>
    </w:p>
    <w:p w14:paraId="3831C20C" w14:textId="77777777" w:rsidR="00146325" w:rsidRDefault="00E279DE" w:rsidP="00146325">
      <w:pPr>
        <w:pBdr>
          <w:bottom w:val="single" w:sz="12" w:space="1" w:color="auto"/>
        </w:pBdr>
        <w:spacing w:after="0" w:line="240" w:lineRule="auto"/>
        <w:rPr>
          <w:rFonts w:ascii="Arial Narrow" w:hAnsi="Arial Narrow" w:cs="Gautami"/>
        </w:rPr>
      </w:pPr>
      <w:r>
        <w:rPr>
          <w:rFonts w:ascii="Arial Narrow" w:hAnsi="Arial Narrow" w:cs="Gautami"/>
        </w:rPr>
        <w:t xml:space="preserve">Paradise Beverages </w:t>
      </w:r>
      <w:r w:rsidR="00146325">
        <w:rPr>
          <w:rFonts w:ascii="Arial Narrow" w:hAnsi="Arial Narrow" w:cs="Gautami"/>
        </w:rPr>
        <w:tab/>
      </w:r>
      <w:r w:rsidR="00146325">
        <w:rPr>
          <w:rFonts w:ascii="Arial Narrow" w:hAnsi="Arial Narrow" w:cs="Gautami"/>
        </w:rPr>
        <w:tab/>
      </w:r>
      <w:r w:rsidR="00146325">
        <w:rPr>
          <w:rFonts w:ascii="Arial Narrow" w:hAnsi="Arial Narrow" w:cs="Gautami"/>
        </w:rPr>
        <w:tab/>
      </w:r>
      <w:r w:rsidR="00146325">
        <w:rPr>
          <w:rFonts w:ascii="Arial Narrow" w:hAnsi="Arial Narrow" w:cs="Gautami"/>
        </w:rPr>
        <w:tab/>
      </w:r>
      <w:r w:rsidR="00146325">
        <w:rPr>
          <w:rFonts w:ascii="Arial Narrow" w:hAnsi="Arial Narrow" w:cs="Gautami"/>
        </w:rPr>
        <w:tab/>
      </w:r>
      <w:r w:rsidR="00146325">
        <w:rPr>
          <w:rFonts w:ascii="Arial Narrow" w:hAnsi="Arial Narrow" w:cs="Gautami"/>
        </w:rPr>
        <w:tab/>
      </w:r>
      <w:r w:rsidR="00146325">
        <w:rPr>
          <w:rFonts w:ascii="Arial Narrow" w:hAnsi="Arial Narrow" w:cs="Gautami"/>
        </w:rPr>
        <w:tab/>
        <w:t>Thurs. 22</w:t>
      </w:r>
      <w:r w:rsidR="00146325" w:rsidRPr="00146325">
        <w:rPr>
          <w:rFonts w:ascii="Arial Narrow" w:hAnsi="Arial Narrow" w:cs="Gautami"/>
          <w:vertAlign w:val="superscript"/>
        </w:rPr>
        <w:t>nd</w:t>
      </w:r>
      <w:r w:rsidR="00146325">
        <w:rPr>
          <w:rFonts w:ascii="Arial Narrow" w:hAnsi="Arial Narrow" w:cs="Gautami"/>
        </w:rPr>
        <w:t xml:space="preserve"> May, 2014</w:t>
      </w:r>
    </w:p>
    <w:p w14:paraId="67EE20A5" w14:textId="43A2CD56" w:rsidR="00146325" w:rsidRDefault="00E279DE" w:rsidP="00146325">
      <w:pPr>
        <w:pBdr>
          <w:bottom w:val="single" w:sz="12" w:space="1" w:color="auto"/>
        </w:pBdr>
        <w:spacing w:after="0" w:line="240" w:lineRule="auto"/>
        <w:rPr>
          <w:rFonts w:ascii="Arial Narrow" w:hAnsi="Arial Narrow" w:cs="Gautami"/>
        </w:rPr>
      </w:pPr>
      <w:r>
        <w:rPr>
          <w:rFonts w:ascii="Arial Narrow" w:hAnsi="Arial Narrow" w:cs="Gautami"/>
        </w:rPr>
        <w:t>SUVA</w:t>
      </w:r>
      <w:r w:rsidR="00146325">
        <w:rPr>
          <w:rFonts w:ascii="Arial Narrow" w:hAnsi="Arial Narrow" w:cs="Gautami"/>
        </w:rPr>
        <w:tab/>
      </w:r>
      <w:r w:rsidR="00146325">
        <w:rPr>
          <w:rFonts w:ascii="Arial Narrow" w:hAnsi="Arial Narrow" w:cs="Gautami"/>
        </w:rPr>
        <w:tab/>
      </w:r>
      <w:r w:rsidR="00146325">
        <w:rPr>
          <w:rFonts w:ascii="Arial Narrow" w:hAnsi="Arial Narrow" w:cs="Gautami"/>
        </w:rPr>
        <w:tab/>
      </w:r>
      <w:r w:rsidR="00146325">
        <w:rPr>
          <w:rFonts w:ascii="Arial Narrow" w:hAnsi="Arial Narrow" w:cs="Gautami"/>
        </w:rPr>
        <w:tab/>
      </w:r>
      <w:r w:rsidR="00146325">
        <w:rPr>
          <w:rFonts w:ascii="Arial Narrow" w:hAnsi="Arial Narrow" w:cs="Gautami"/>
        </w:rPr>
        <w:tab/>
      </w:r>
      <w:r w:rsidR="00146325">
        <w:rPr>
          <w:rFonts w:ascii="Arial Narrow" w:hAnsi="Arial Narrow" w:cs="Gautami"/>
        </w:rPr>
        <w:tab/>
      </w:r>
      <w:r w:rsidR="00146325">
        <w:rPr>
          <w:rFonts w:ascii="Arial Narrow" w:hAnsi="Arial Narrow" w:cs="Gautami"/>
        </w:rPr>
        <w:tab/>
      </w:r>
      <w:r w:rsidR="00146325">
        <w:rPr>
          <w:rFonts w:ascii="Arial Narrow" w:hAnsi="Arial Narrow" w:cs="Gautami"/>
        </w:rPr>
        <w:tab/>
        <w:t xml:space="preserve"> </w:t>
      </w:r>
      <w:r w:rsidR="0028229B">
        <w:rPr>
          <w:rFonts w:ascii="Arial Narrow" w:hAnsi="Arial Narrow" w:cs="Gautami"/>
        </w:rPr>
        <w:tab/>
        <w:t xml:space="preserve">1600 </w:t>
      </w:r>
      <w:r w:rsidR="00146325">
        <w:rPr>
          <w:rFonts w:ascii="Arial Narrow" w:hAnsi="Arial Narrow" w:cs="Gautami"/>
        </w:rPr>
        <w:t>Hours</w:t>
      </w:r>
    </w:p>
    <w:p w14:paraId="3567556D" w14:textId="77777777" w:rsidR="00146325" w:rsidRPr="00943408" w:rsidRDefault="00146325" w:rsidP="00146325">
      <w:pPr>
        <w:pBdr>
          <w:bottom w:val="single" w:sz="12" w:space="1" w:color="auto"/>
        </w:pBdr>
        <w:spacing w:after="0" w:line="240" w:lineRule="auto"/>
        <w:rPr>
          <w:rFonts w:ascii="Arial Narrow" w:hAnsi="Arial Narrow" w:cs="Gautami"/>
        </w:rPr>
      </w:pPr>
    </w:p>
    <w:p w14:paraId="5844F742" w14:textId="77777777" w:rsidR="00146325" w:rsidRDefault="00146325" w:rsidP="00146325">
      <w:pPr>
        <w:spacing w:after="195"/>
        <w:rPr>
          <w:rFonts w:ascii="Calibri" w:eastAsia="Times New Roman" w:hAnsi="Calibri"/>
          <w:sz w:val="36"/>
          <w:szCs w:val="36"/>
        </w:rPr>
      </w:pPr>
    </w:p>
    <w:p w14:paraId="68CE95D0" w14:textId="77777777" w:rsidR="001544EB" w:rsidRPr="001544EB" w:rsidRDefault="001544EB" w:rsidP="001544EB">
      <w:pPr>
        <w:spacing w:after="0" w:line="360" w:lineRule="auto"/>
        <w:jc w:val="both"/>
        <w:rPr>
          <w:rFonts w:ascii="Maiandra GD" w:hAnsi="Maiandra GD"/>
          <w:sz w:val="36"/>
          <w:szCs w:val="36"/>
        </w:rPr>
      </w:pPr>
      <w:r w:rsidRPr="001544EB">
        <w:rPr>
          <w:rFonts w:ascii="Maiandra GD" w:hAnsi="Maiandra GD"/>
          <w:sz w:val="36"/>
          <w:szCs w:val="36"/>
        </w:rPr>
        <w:t> </w:t>
      </w:r>
    </w:p>
    <w:p w14:paraId="5856298C" w14:textId="57AC3196" w:rsidR="001544EB" w:rsidRPr="001544EB" w:rsidRDefault="001544EB" w:rsidP="001544EB">
      <w:pPr>
        <w:spacing w:after="0" w:line="360" w:lineRule="auto"/>
        <w:jc w:val="both"/>
        <w:rPr>
          <w:rFonts w:ascii="Maiandra GD" w:hAnsi="Maiandra GD"/>
          <w:sz w:val="36"/>
          <w:szCs w:val="36"/>
        </w:rPr>
      </w:pPr>
      <w:r w:rsidRPr="001544EB">
        <w:rPr>
          <w:rFonts w:ascii="Maiandra GD" w:hAnsi="Maiandra GD"/>
          <w:sz w:val="36"/>
          <w:szCs w:val="36"/>
        </w:rPr>
        <w:t>Bul</w:t>
      </w:r>
      <w:r w:rsidR="0028229B">
        <w:rPr>
          <w:rFonts w:ascii="Maiandra GD" w:hAnsi="Maiandra GD"/>
          <w:sz w:val="36"/>
          <w:szCs w:val="36"/>
        </w:rPr>
        <w:t>a vinaka and a very good</w:t>
      </w:r>
      <w:r w:rsidRPr="001544EB">
        <w:rPr>
          <w:rFonts w:ascii="Maiandra GD" w:hAnsi="Maiandra GD"/>
          <w:sz w:val="36"/>
          <w:szCs w:val="36"/>
        </w:rPr>
        <w:t xml:space="preserve"> </w:t>
      </w:r>
      <w:r w:rsidR="0028229B">
        <w:rPr>
          <w:rFonts w:ascii="Maiandra GD" w:hAnsi="Maiandra GD"/>
          <w:sz w:val="36"/>
          <w:szCs w:val="36"/>
        </w:rPr>
        <w:t xml:space="preserve">afternoon </w:t>
      </w:r>
      <w:r w:rsidRPr="001544EB">
        <w:rPr>
          <w:rFonts w:ascii="Maiandra GD" w:hAnsi="Maiandra GD"/>
          <w:sz w:val="36"/>
          <w:szCs w:val="36"/>
        </w:rPr>
        <w:t>to you.</w:t>
      </w:r>
    </w:p>
    <w:p w14:paraId="7C84C9A8" w14:textId="77777777" w:rsidR="001544EB" w:rsidRPr="001544EB" w:rsidRDefault="001544EB" w:rsidP="001544EB">
      <w:pPr>
        <w:spacing w:after="0" w:line="360" w:lineRule="auto"/>
        <w:jc w:val="both"/>
        <w:rPr>
          <w:rFonts w:ascii="Maiandra GD" w:hAnsi="Maiandra GD"/>
          <w:sz w:val="36"/>
          <w:szCs w:val="36"/>
        </w:rPr>
      </w:pPr>
      <w:r w:rsidRPr="001544EB">
        <w:rPr>
          <w:rFonts w:ascii="Maiandra GD" w:hAnsi="Maiandra GD"/>
          <w:sz w:val="36"/>
          <w:szCs w:val="36"/>
        </w:rPr>
        <w:t> </w:t>
      </w:r>
    </w:p>
    <w:p w14:paraId="0D391E28" w14:textId="77777777" w:rsidR="001544EB" w:rsidRPr="001544EB" w:rsidRDefault="001544EB" w:rsidP="001544EB">
      <w:pPr>
        <w:spacing w:after="0" w:line="360" w:lineRule="auto"/>
        <w:jc w:val="both"/>
        <w:rPr>
          <w:rFonts w:ascii="Maiandra GD" w:hAnsi="Maiandra GD"/>
          <w:sz w:val="36"/>
          <w:szCs w:val="36"/>
        </w:rPr>
      </w:pPr>
      <w:r w:rsidRPr="001544EB">
        <w:rPr>
          <w:rFonts w:ascii="Maiandra GD" w:hAnsi="Maiandra GD"/>
          <w:sz w:val="36"/>
          <w:szCs w:val="36"/>
        </w:rPr>
        <w:t xml:space="preserve">I’m delighted to be here today to break ground on this significant investment in our nation’s capital. </w:t>
      </w:r>
    </w:p>
    <w:p w14:paraId="63469C33" w14:textId="77777777" w:rsidR="001544EB" w:rsidRPr="001544EB" w:rsidRDefault="001544EB" w:rsidP="001544EB">
      <w:pPr>
        <w:spacing w:after="0" w:line="360" w:lineRule="auto"/>
        <w:jc w:val="both"/>
        <w:rPr>
          <w:rFonts w:ascii="Maiandra GD" w:hAnsi="Maiandra GD"/>
          <w:sz w:val="36"/>
          <w:szCs w:val="36"/>
        </w:rPr>
      </w:pPr>
    </w:p>
    <w:p w14:paraId="26E34F28" w14:textId="577C150B" w:rsidR="001544EB" w:rsidRPr="001544EB" w:rsidRDefault="001544EB" w:rsidP="001544EB">
      <w:pPr>
        <w:spacing w:after="0" w:line="360" w:lineRule="auto"/>
        <w:jc w:val="both"/>
        <w:rPr>
          <w:rFonts w:ascii="Maiandra GD" w:hAnsi="Maiandra GD"/>
          <w:sz w:val="36"/>
          <w:szCs w:val="36"/>
        </w:rPr>
      </w:pPr>
      <w:r w:rsidRPr="001544EB">
        <w:rPr>
          <w:rFonts w:ascii="Maiandra GD" w:hAnsi="Maiandra GD"/>
          <w:sz w:val="36"/>
          <w:szCs w:val="36"/>
        </w:rPr>
        <w:t xml:space="preserve">Paradise Beverage’s $18 million project to upgrade its Suva brewery is the largest part of a 3-year, $44-million plan to </w:t>
      </w:r>
      <w:r w:rsidR="0045610C">
        <w:rPr>
          <w:rFonts w:ascii="Maiandra GD" w:hAnsi="Maiandra GD"/>
          <w:sz w:val="36"/>
          <w:szCs w:val="36"/>
        </w:rPr>
        <w:t>upgrade its facilities across</w:t>
      </w:r>
      <w:r w:rsidRPr="001544EB">
        <w:rPr>
          <w:rFonts w:ascii="Maiandra GD" w:hAnsi="Maiandra GD"/>
          <w:sz w:val="36"/>
          <w:szCs w:val="36"/>
        </w:rPr>
        <w:t xml:space="preserve"> Fiji. I congratulate the company, and its majority shareholder - Coca-Cola Amital Group - on this initiative. </w:t>
      </w:r>
    </w:p>
    <w:p w14:paraId="07A74EFF" w14:textId="5AF5BD81" w:rsidR="001544EB" w:rsidRPr="001544EB" w:rsidRDefault="0062210A" w:rsidP="001544EB">
      <w:pPr>
        <w:spacing w:after="0" w:line="360" w:lineRule="auto"/>
        <w:jc w:val="both"/>
        <w:rPr>
          <w:rFonts w:ascii="Maiandra GD" w:hAnsi="Maiandra GD"/>
          <w:sz w:val="36"/>
          <w:szCs w:val="36"/>
        </w:rPr>
      </w:pPr>
      <w:r>
        <w:rPr>
          <w:rFonts w:ascii="Maiandra GD" w:hAnsi="Maiandra GD"/>
          <w:sz w:val="36"/>
          <w:szCs w:val="36"/>
        </w:rPr>
        <w:lastRenderedPageBreak/>
        <w:t>In Suva, t</w:t>
      </w:r>
      <w:r w:rsidR="001544EB" w:rsidRPr="001544EB">
        <w:rPr>
          <w:rFonts w:ascii="Maiandra GD" w:hAnsi="Maiandra GD"/>
          <w:sz w:val="36"/>
          <w:szCs w:val="36"/>
        </w:rPr>
        <w:t>he result</w:t>
      </w:r>
      <w:r>
        <w:rPr>
          <w:rFonts w:ascii="Maiandra GD" w:hAnsi="Maiandra GD"/>
          <w:sz w:val="36"/>
          <w:szCs w:val="36"/>
        </w:rPr>
        <w:t xml:space="preserve"> </w:t>
      </w:r>
      <w:r w:rsidR="001544EB" w:rsidRPr="001544EB">
        <w:rPr>
          <w:rFonts w:ascii="Maiandra GD" w:hAnsi="Maiandra GD"/>
          <w:sz w:val="36"/>
          <w:szCs w:val="36"/>
        </w:rPr>
        <w:t xml:space="preserve">will be a modern, state-of the art brewery that will allow the company to increase its footprint in the region and even further afield. I understand that the company has very ambitious plans and I wish them every success. </w:t>
      </w:r>
    </w:p>
    <w:p w14:paraId="388E52FF" w14:textId="77777777" w:rsidR="001544EB" w:rsidRPr="001544EB" w:rsidRDefault="001544EB" w:rsidP="001544EB">
      <w:pPr>
        <w:spacing w:after="0" w:line="360" w:lineRule="auto"/>
        <w:jc w:val="both"/>
        <w:rPr>
          <w:rFonts w:ascii="Maiandra GD" w:hAnsi="Maiandra GD"/>
          <w:sz w:val="36"/>
          <w:szCs w:val="36"/>
        </w:rPr>
      </w:pPr>
    </w:p>
    <w:p w14:paraId="4712C99E" w14:textId="77777777" w:rsidR="001544EB" w:rsidRPr="001544EB" w:rsidRDefault="001544EB" w:rsidP="001544EB">
      <w:pPr>
        <w:spacing w:after="0" w:line="360" w:lineRule="auto"/>
        <w:jc w:val="both"/>
        <w:rPr>
          <w:rFonts w:ascii="Maiandra GD" w:hAnsi="Maiandra GD"/>
          <w:sz w:val="36"/>
          <w:szCs w:val="36"/>
        </w:rPr>
      </w:pPr>
      <w:r w:rsidRPr="001544EB">
        <w:rPr>
          <w:rFonts w:ascii="Maiandra GD" w:hAnsi="Maiandra GD"/>
          <w:sz w:val="36"/>
          <w:szCs w:val="36"/>
        </w:rPr>
        <w:t xml:space="preserve">Investments of this scale are always a welcome addition to our economic landscape. But, in this case, Paradise Beverages has also selected a Fijian company to carry out the construction and decided to use exclusively Fijian tradesmen for the work. </w:t>
      </w:r>
    </w:p>
    <w:p w14:paraId="36CD8917" w14:textId="77777777" w:rsidR="001544EB" w:rsidRPr="001544EB" w:rsidRDefault="001544EB" w:rsidP="001544EB">
      <w:pPr>
        <w:spacing w:after="0" w:line="360" w:lineRule="auto"/>
        <w:jc w:val="both"/>
        <w:rPr>
          <w:rFonts w:ascii="Maiandra GD" w:hAnsi="Maiandra GD"/>
          <w:sz w:val="36"/>
          <w:szCs w:val="36"/>
        </w:rPr>
      </w:pPr>
    </w:p>
    <w:p w14:paraId="06111744" w14:textId="77777777" w:rsidR="001544EB" w:rsidRPr="001544EB" w:rsidRDefault="001544EB" w:rsidP="001544EB">
      <w:pPr>
        <w:spacing w:after="0" w:line="360" w:lineRule="auto"/>
        <w:jc w:val="both"/>
        <w:rPr>
          <w:rFonts w:ascii="Maiandra GD" w:hAnsi="Maiandra GD"/>
          <w:sz w:val="36"/>
          <w:szCs w:val="36"/>
        </w:rPr>
      </w:pPr>
      <w:r w:rsidRPr="001544EB">
        <w:rPr>
          <w:rFonts w:ascii="Maiandra GD" w:hAnsi="Maiandra GD"/>
          <w:sz w:val="36"/>
          <w:szCs w:val="36"/>
        </w:rPr>
        <w:t xml:space="preserve">Clearly, this project is not only a huge vote of confidence in our national economy, but our local workforce as well. </w:t>
      </w:r>
    </w:p>
    <w:p w14:paraId="58B6525C" w14:textId="77777777" w:rsidR="001544EB" w:rsidRPr="001544EB" w:rsidRDefault="001544EB" w:rsidP="001544EB">
      <w:pPr>
        <w:spacing w:after="0" w:line="360" w:lineRule="auto"/>
        <w:jc w:val="both"/>
        <w:rPr>
          <w:rFonts w:ascii="Maiandra GD" w:hAnsi="Maiandra GD"/>
          <w:sz w:val="36"/>
          <w:szCs w:val="36"/>
        </w:rPr>
      </w:pPr>
    </w:p>
    <w:p w14:paraId="65827846" w14:textId="0D246453" w:rsidR="001544EB" w:rsidRDefault="001544EB" w:rsidP="001544EB">
      <w:pPr>
        <w:spacing w:after="0" w:line="360" w:lineRule="auto"/>
        <w:jc w:val="both"/>
        <w:rPr>
          <w:rFonts w:ascii="Maiandra GD" w:hAnsi="Maiandra GD"/>
          <w:sz w:val="36"/>
          <w:szCs w:val="36"/>
        </w:rPr>
      </w:pPr>
      <w:r w:rsidRPr="001544EB">
        <w:rPr>
          <w:rFonts w:ascii="Maiandra GD" w:hAnsi="Maiandra GD"/>
          <w:sz w:val="36"/>
          <w:szCs w:val="36"/>
        </w:rPr>
        <w:t>The Government values that confidence</w:t>
      </w:r>
      <w:r w:rsidR="00837C73">
        <w:rPr>
          <w:rFonts w:ascii="Maiandra GD" w:hAnsi="Maiandra GD"/>
          <w:sz w:val="36"/>
          <w:szCs w:val="36"/>
        </w:rPr>
        <w:t xml:space="preserve"> greatly. I want all Fijians – </w:t>
      </w:r>
      <w:r w:rsidRPr="001544EB">
        <w:rPr>
          <w:rFonts w:ascii="Maiandra GD" w:hAnsi="Maiandra GD"/>
          <w:sz w:val="36"/>
          <w:szCs w:val="36"/>
        </w:rPr>
        <w:t>local entrepreneurs and international corporations alike – to know that we place a lot of faith in you and appre</w:t>
      </w:r>
      <w:r w:rsidR="0062210A">
        <w:rPr>
          <w:rFonts w:ascii="Maiandra GD" w:hAnsi="Maiandra GD"/>
          <w:sz w:val="36"/>
          <w:szCs w:val="36"/>
        </w:rPr>
        <w:t>ciate your investment in Fiji and the Fijian people.</w:t>
      </w:r>
    </w:p>
    <w:p w14:paraId="594D0200" w14:textId="77777777" w:rsidR="001544EB" w:rsidRPr="001544EB" w:rsidRDefault="001544EB" w:rsidP="001544EB">
      <w:pPr>
        <w:spacing w:after="0" w:line="360" w:lineRule="auto"/>
        <w:jc w:val="both"/>
        <w:rPr>
          <w:rFonts w:ascii="Maiandra GD" w:hAnsi="Maiandra GD"/>
          <w:sz w:val="36"/>
          <w:szCs w:val="36"/>
        </w:rPr>
      </w:pPr>
    </w:p>
    <w:p w14:paraId="7A529B67" w14:textId="72FA645D" w:rsidR="001544EB" w:rsidRPr="001544EB" w:rsidRDefault="0062210A" w:rsidP="001544EB">
      <w:pPr>
        <w:spacing w:after="0" w:line="360" w:lineRule="auto"/>
        <w:jc w:val="both"/>
        <w:rPr>
          <w:rFonts w:ascii="Maiandra GD" w:hAnsi="Maiandra GD"/>
          <w:sz w:val="36"/>
          <w:szCs w:val="36"/>
        </w:rPr>
      </w:pPr>
      <w:r>
        <w:rPr>
          <w:rFonts w:ascii="Maiandra GD" w:hAnsi="Maiandra GD"/>
          <w:sz w:val="36"/>
          <w:szCs w:val="36"/>
        </w:rPr>
        <w:lastRenderedPageBreak/>
        <w:t>In this case, Paradise Beverages is introducing</w:t>
      </w:r>
      <w:r w:rsidR="001544EB" w:rsidRPr="001544EB">
        <w:rPr>
          <w:rFonts w:ascii="Maiandra GD" w:hAnsi="Maiandra GD"/>
          <w:sz w:val="36"/>
          <w:szCs w:val="36"/>
        </w:rPr>
        <w:t xml:space="preserve"> new technology into the market that</w:t>
      </w:r>
      <w:r w:rsidR="00CF1201">
        <w:rPr>
          <w:rFonts w:ascii="Maiandra GD" w:hAnsi="Maiandra GD"/>
          <w:sz w:val="36"/>
          <w:szCs w:val="36"/>
        </w:rPr>
        <w:t xml:space="preserve"> will</w:t>
      </w:r>
      <w:r w:rsidR="001544EB" w:rsidRPr="001544EB">
        <w:rPr>
          <w:rFonts w:ascii="Maiandra GD" w:hAnsi="Maiandra GD"/>
          <w:sz w:val="36"/>
          <w:szCs w:val="36"/>
        </w:rPr>
        <w:t xml:space="preserve"> raise our national profile as one of the manufacturing powerhouses of the region. </w:t>
      </w:r>
    </w:p>
    <w:p w14:paraId="4E20C3B7" w14:textId="77777777" w:rsidR="001544EB" w:rsidRPr="001544EB" w:rsidRDefault="001544EB" w:rsidP="001544EB">
      <w:pPr>
        <w:spacing w:after="0" w:line="360" w:lineRule="auto"/>
        <w:jc w:val="both"/>
        <w:rPr>
          <w:rFonts w:ascii="Maiandra GD" w:hAnsi="Maiandra GD"/>
          <w:sz w:val="36"/>
          <w:szCs w:val="36"/>
        </w:rPr>
      </w:pPr>
    </w:p>
    <w:p w14:paraId="5A0122B7" w14:textId="77777777" w:rsidR="001544EB" w:rsidRPr="001544EB" w:rsidRDefault="001544EB" w:rsidP="001544EB">
      <w:pPr>
        <w:spacing w:after="0" w:line="360" w:lineRule="auto"/>
        <w:jc w:val="both"/>
        <w:rPr>
          <w:rFonts w:ascii="Maiandra GD" w:hAnsi="Maiandra GD"/>
          <w:sz w:val="36"/>
          <w:szCs w:val="36"/>
        </w:rPr>
      </w:pPr>
      <w:r w:rsidRPr="001544EB">
        <w:rPr>
          <w:rFonts w:ascii="Maiandra GD" w:hAnsi="Maiandra GD"/>
          <w:sz w:val="36"/>
          <w:szCs w:val="36"/>
        </w:rPr>
        <w:t xml:space="preserve">Manufacturing already contributes 15% to our GDP, employing 30,000 people, or 22% of the workforce. But we haven’t come close to reaching full capacity. </w:t>
      </w:r>
    </w:p>
    <w:p w14:paraId="789D9B25" w14:textId="77777777" w:rsidR="001544EB" w:rsidRPr="001544EB" w:rsidRDefault="001544EB" w:rsidP="001544EB">
      <w:pPr>
        <w:spacing w:after="0" w:line="360" w:lineRule="auto"/>
        <w:jc w:val="both"/>
        <w:rPr>
          <w:rFonts w:ascii="Maiandra GD" w:hAnsi="Maiandra GD"/>
          <w:sz w:val="36"/>
          <w:szCs w:val="36"/>
        </w:rPr>
      </w:pPr>
    </w:p>
    <w:p w14:paraId="5155E462" w14:textId="3218B047" w:rsidR="001544EB" w:rsidRPr="001544EB" w:rsidRDefault="001544EB" w:rsidP="001544EB">
      <w:pPr>
        <w:spacing w:after="0" w:line="360" w:lineRule="auto"/>
        <w:jc w:val="both"/>
        <w:rPr>
          <w:rFonts w:ascii="Maiandra GD" w:hAnsi="Maiandra GD"/>
          <w:sz w:val="36"/>
          <w:szCs w:val="36"/>
        </w:rPr>
      </w:pPr>
      <w:r w:rsidRPr="001544EB">
        <w:rPr>
          <w:rFonts w:ascii="Maiandra GD" w:hAnsi="Maiandra GD"/>
          <w:sz w:val="36"/>
          <w:szCs w:val="36"/>
        </w:rPr>
        <w:t>Fiji is naturally</w:t>
      </w:r>
      <w:r w:rsidR="00CF1201">
        <w:rPr>
          <w:rFonts w:ascii="Maiandra GD" w:hAnsi="Maiandra GD"/>
          <w:sz w:val="36"/>
          <w:szCs w:val="36"/>
        </w:rPr>
        <w:t xml:space="preserve"> placed as the hub of the South Pacific</w:t>
      </w:r>
      <w:r w:rsidRPr="001544EB">
        <w:rPr>
          <w:rFonts w:ascii="Maiandra GD" w:hAnsi="Maiandra GD"/>
          <w:sz w:val="36"/>
          <w:szCs w:val="36"/>
        </w:rPr>
        <w:t>. We have a well-educated, skilled workforce. And we have a number of investment incentives that are some of the region’s most attractive, including zero-duty on all manufacturing plant and equipment.</w:t>
      </w:r>
    </w:p>
    <w:p w14:paraId="67276CE0" w14:textId="77777777" w:rsidR="001544EB" w:rsidRPr="001544EB" w:rsidRDefault="001544EB" w:rsidP="001544EB">
      <w:pPr>
        <w:spacing w:after="0" w:line="360" w:lineRule="auto"/>
        <w:jc w:val="both"/>
        <w:rPr>
          <w:rFonts w:ascii="Maiandra GD" w:hAnsi="Maiandra GD"/>
          <w:sz w:val="36"/>
          <w:szCs w:val="36"/>
        </w:rPr>
      </w:pPr>
    </w:p>
    <w:p w14:paraId="6E88AF14" w14:textId="53E66E97" w:rsidR="001544EB" w:rsidRPr="001544EB" w:rsidRDefault="001544EB" w:rsidP="001544EB">
      <w:pPr>
        <w:spacing w:after="0" w:line="360" w:lineRule="auto"/>
        <w:jc w:val="both"/>
        <w:rPr>
          <w:rFonts w:ascii="Maiandra GD" w:hAnsi="Maiandra GD"/>
          <w:sz w:val="36"/>
          <w:szCs w:val="36"/>
        </w:rPr>
      </w:pPr>
      <w:r w:rsidRPr="001544EB">
        <w:rPr>
          <w:rFonts w:ascii="Maiandra GD" w:hAnsi="Maiandra GD"/>
          <w:sz w:val="36"/>
          <w:szCs w:val="36"/>
        </w:rPr>
        <w:t>If, as a nation, we stay true to the principles of consistency, stability and transparency in our policy settings, I have no doubt</w:t>
      </w:r>
      <w:r w:rsidR="00C7250E">
        <w:rPr>
          <w:rFonts w:ascii="Maiandra GD" w:hAnsi="Maiandra GD"/>
          <w:sz w:val="36"/>
          <w:szCs w:val="36"/>
        </w:rPr>
        <w:t xml:space="preserve"> that</w:t>
      </w:r>
      <w:r w:rsidRPr="001544EB">
        <w:rPr>
          <w:rFonts w:ascii="Maiandra GD" w:hAnsi="Maiandra GD"/>
          <w:sz w:val="36"/>
          <w:szCs w:val="36"/>
        </w:rPr>
        <w:t xml:space="preserve"> the future has even greater things in store for us. </w:t>
      </w:r>
    </w:p>
    <w:p w14:paraId="0CB18D14" w14:textId="77777777" w:rsidR="001544EB" w:rsidRPr="001544EB" w:rsidRDefault="001544EB" w:rsidP="001544EB">
      <w:pPr>
        <w:spacing w:after="0" w:line="360" w:lineRule="auto"/>
        <w:jc w:val="both"/>
        <w:rPr>
          <w:rFonts w:ascii="Maiandra GD" w:hAnsi="Maiandra GD"/>
          <w:sz w:val="36"/>
          <w:szCs w:val="36"/>
        </w:rPr>
      </w:pPr>
    </w:p>
    <w:p w14:paraId="127DE0A8" w14:textId="77777777" w:rsidR="001544EB" w:rsidRPr="001544EB" w:rsidRDefault="001544EB" w:rsidP="001544EB">
      <w:pPr>
        <w:spacing w:after="0" w:line="360" w:lineRule="auto"/>
        <w:jc w:val="both"/>
        <w:rPr>
          <w:rFonts w:ascii="Maiandra GD" w:hAnsi="Maiandra GD"/>
          <w:sz w:val="36"/>
          <w:szCs w:val="36"/>
        </w:rPr>
      </w:pPr>
      <w:r w:rsidRPr="001544EB">
        <w:rPr>
          <w:rFonts w:ascii="Maiandra GD" w:hAnsi="Maiandra GD"/>
          <w:sz w:val="36"/>
          <w:szCs w:val="36"/>
        </w:rPr>
        <w:lastRenderedPageBreak/>
        <w:t xml:space="preserve">Not just in manufacturing, but across a broad front. As you know, we have been focused on fostering an environment that allows both existing companies and new entrepreneurs to benefit from the economic boom underway in Fiji across a whole range of sectors.   </w:t>
      </w:r>
    </w:p>
    <w:p w14:paraId="02203CD7" w14:textId="77777777" w:rsidR="001544EB" w:rsidRPr="001544EB" w:rsidRDefault="001544EB" w:rsidP="001544EB">
      <w:pPr>
        <w:spacing w:after="0" w:line="360" w:lineRule="auto"/>
        <w:jc w:val="both"/>
        <w:rPr>
          <w:rFonts w:ascii="Maiandra GD" w:hAnsi="Maiandra GD"/>
          <w:sz w:val="36"/>
          <w:szCs w:val="36"/>
        </w:rPr>
      </w:pPr>
    </w:p>
    <w:p w14:paraId="29CAB33D" w14:textId="77777777" w:rsidR="001544EB" w:rsidRPr="001544EB" w:rsidRDefault="001544EB" w:rsidP="001544EB">
      <w:pPr>
        <w:spacing w:after="0" w:line="360" w:lineRule="auto"/>
        <w:jc w:val="both"/>
        <w:rPr>
          <w:rFonts w:ascii="Maiandra GD" w:hAnsi="Maiandra GD"/>
          <w:sz w:val="36"/>
          <w:szCs w:val="36"/>
        </w:rPr>
      </w:pPr>
      <w:r w:rsidRPr="001544EB">
        <w:rPr>
          <w:rFonts w:ascii="Maiandra GD" w:hAnsi="Maiandra GD"/>
          <w:sz w:val="36"/>
          <w:szCs w:val="36"/>
        </w:rPr>
        <w:t xml:space="preserve">Indeed, it’s very gratifying to see that our policies have started to receive endorsement from some of the biggest names in the financial world. </w:t>
      </w:r>
    </w:p>
    <w:p w14:paraId="604AE84D" w14:textId="77777777" w:rsidR="001544EB" w:rsidRPr="001544EB" w:rsidRDefault="001544EB" w:rsidP="001544EB">
      <w:pPr>
        <w:spacing w:after="0" w:line="360" w:lineRule="auto"/>
        <w:jc w:val="both"/>
        <w:rPr>
          <w:rFonts w:ascii="Maiandra GD" w:hAnsi="Maiandra GD"/>
          <w:sz w:val="36"/>
          <w:szCs w:val="36"/>
        </w:rPr>
      </w:pPr>
    </w:p>
    <w:p w14:paraId="34BECB35" w14:textId="77777777" w:rsidR="001544EB" w:rsidRPr="001544EB" w:rsidRDefault="001544EB" w:rsidP="001544EB">
      <w:pPr>
        <w:spacing w:after="0" w:line="360" w:lineRule="auto"/>
        <w:jc w:val="both"/>
        <w:rPr>
          <w:rFonts w:ascii="Maiandra GD" w:hAnsi="Maiandra GD"/>
          <w:sz w:val="36"/>
          <w:szCs w:val="36"/>
        </w:rPr>
      </w:pPr>
      <w:r w:rsidRPr="001544EB">
        <w:rPr>
          <w:rFonts w:ascii="Maiandra GD" w:hAnsi="Maiandra GD"/>
          <w:sz w:val="36"/>
          <w:szCs w:val="36"/>
        </w:rPr>
        <w:t>A top economist at ANZ has recently commented on growing optimism and huge increases in lending.</w:t>
      </w:r>
    </w:p>
    <w:p w14:paraId="1686860D" w14:textId="77777777" w:rsidR="001544EB" w:rsidRPr="001544EB" w:rsidRDefault="001544EB" w:rsidP="001544EB">
      <w:pPr>
        <w:spacing w:after="0" w:line="360" w:lineRule="auto"/>
        <w:jc w:val="both"/>
        <w:rPr>
          <w:rFonts w:ascii="Maiandra GD" w:hAnsi="Maiandra GD"/>
          <w:sz w:val="36"/>
          <w:szCs w:val="36"/>
        </w:rPr>
      </w:pPr>
    </w:p>
    <w:p w14:paraId="41D15360" w14:textId="77777777" w:rsidR="001544EB" w:rsidRPr="001544EB" w:rsidRDefault="001544EB" w:rsidP="001544EB">
      <w:pPr>
        <w:spacing w:after="0" w:line="360" w:lineRule="auto"/>
        <w:jc w:val="both"/>
        <w:rPr>
          <w:rFonts w:ascii="Maiandra GD" w:hAnsi="Maiandra GD"/>
          <w:sz w:val="36"/>
          <w:szCs w:val="36"/>
        </w:rPr>
      </w:pPr>
      <w:r w:rsidRPr="001544EB">
        <w:rPr>
          <w:rFonts w:ascii="Maiandra GD" w:hAnsi="Maiandra GD"/>
          <w:sz w:val="36"/>
          <w:szCs w:val="36"/>
        </w:rPr>
        <w:t>Moody’s Rating Agency has cited robust growth on the back of growing business confidence and investment.</w:t>
      </w:r>
    </w:p>
    <w:p w14:paraId="16785BA0" w14:textId="77777777" w:rsidR="001544EB" w:rsidRPr="001544EB" w:rsidRDefault="001544EB" w:rsidP="001544EB">
      <w:pPr>
        <w:spacing w:after="0" w:line="360" w:lineRule="auto"/>
        <w:jc w:val="both"/>
        <w:rPr>
          <w:rFonts w:ascii="Maiandra GD" w:hAnsi="Maiandra GD"/>
          <w:sz w:val="36"/>
          <w:szCs w:val="36"/>
        </w:rPr>
      </w:pPr>
    </w:p>
    <w:p w14:paraId="225FC31F" w14:textId="77777777" w:rsidR="001544EB" w:rsidRPr="001544EB" w:rsidRDefault="001544EB" w:rsidP="001544EB">
      <w:pPr>
        <w:spacing w:after="0" w:line="360" w:lineRule="auto"/>
        <w:jc w:val="both"/>
        <w:rPr>
          <w:rFonts w:ascii="Maiandra GD" w:hAnsi="Maiandra GD"/>
          <w:sz w:val="36"/>
          <w:szCs w:val="36"/>
        </w:rPr>
      </w:pPr>
      <w:r w:rsidRPr="001544EB">
        <w:rPr>
          <w:rFonts w:ascii="Maiandra GD" w:hAnsi="Maiandra GD"/>
          <w:sz w:val="36"/>
          <w:szCs w:val="36"/>
        </w:rPr>
        <w:t>Standard and Poor’s has revised our outlook from stable to positive.</w:t>
      </w:r>
    </w:p>
    <w:p w14:paraId="4ECD465D" w14:textId="77777777" w:rsidR="001544EB" w:rsidRPr="001544EB" w:rsidRDefault="001544EB" w:rsidP="001544EB">
      <w:pPr>
        <w:spacing w:after="0" w:line="360" w:lineRule="auto"/>
        <w:jc w:val="both"/>
        <w:rPr>
          <w:rFonts w:ascii="Maiandra GD" w:hAnsi="Maiandra GD"/>
          <w:sz w:val="36"/>
          <w:szCs w:val="36"/>
        </w:rPr>
      </w:pPr>
    </w:p>
    <w:p w14:paraId="34115047" w14:textId="77777777" w:rsidR="001544EB" w:rsidRPr="001544EB" w:rsidRDefault="001544EB" w:rsidP="001544EB">
      <w:pPr>
        <w:spacing w:after="0" w:line="360" w:lineRule="auto"/>
        <w:jc w:val="both"/>
        <w:rPr>
          <w:rFonts w:ascii="Maiandra GD" w:hAnsi="Maiandra GD"/>
          <w:sz w:val="36"/>
          <w:szCs w:val="36"/>
        </w:rPr>
      </w:pPr>
      <w:r w:rsidRPr="001544EB">
        <w:rPr>
          <w:rFonts w:ascii="Maiandra GD" w:hAnsi="Maiandra GD"/>
          <w:sz w:val="36"/>
          <w:szCs w:val="36"/>
        </w:rPr>
        <w:lastRenderedPageBreak/>
        <w:t>The IMF has highlighted a pickup in economic growth through increased investment and business confidence.</w:t>
      </w:r>
    </w:p>
    <w:p w14:paraId="17417C40" w14:textId="77777777" w:rsidR="001544EB" w:rsidRPr="001544EB" w:rsidRDefault="001544EB" w:rsidP="001544EB">
      <w:pPr>
        <w:spacing w:after="0" w:line="360" w:lineRule="auto"/>
        <w:jc w:val="both"/>
        <w:rPr>
          <w:rFonts w:ascii="Maiandra GD" w:hAnsi="Maiandra GD"/>
          <w:sz w:val="36"/>
          <w:szCs w:val="36"/>
        </w:rPr>
      </w:pPr>
    </w:p>
    <w:p w14:paraId="46486F87" w14:textId="77777777" w:rsidR="001544EB" w:rsidRPr="001544EB" w:rsidRDefault="001544EB" w:rsidP="001544EB">
      <w:pPr>
        <w:spacing w:after="0" w:line="360" w:lineRule="auto"/>
        <w:jc w:val="both"/>
        <w:rPr>
          <w:rFonts w:ascii="Maiandra GD" w:hAnsi="Maiandra GD"/>
          <w:sz w:val="36"/>
          <w:szCs w:val="36"/>
        </w:rPr>
      </w:pPr>
      <w:r w:rsidRPr="001544EB">
        <w:rPr>
          <w:rFonts w:ascii="Maiandra GD" w:hAnsi="Maiandra GD"/>
          <w:sz w:val="36"/>
          <w:szCs w:val="36"/>
        </w:rPr>
        <w:t>And recently, the Reserve Bank of Fiji has revised Fiji’s growth forecast for 2014 upwards to 3.8%.</w:t>
      </w:r>
    </w:p>
    <w:p w14:paraId="63EB646F" w14:textId="77777777" w:rsidR="001544EB" w:rsidRPr="001544EB" w:rsidRDefault="001544EB" w:rsidP="001544EB">
      <w:pPr>
        <w:spacing w:after="0" w:line="360" w:lineRule="auto"/>
        <w:jc w:val="both"/>
        <w:rPr>
          <w:rFonts w:ascii="Maiandra GD" w:hAnsi="Maiandra GD"/>
          <w:sz w:val="36"/>
          <w:szCs w:val="36"/>
        </w:rPr>
      </w:pPr>
    </w:p>
    <w:p w14:paraId="5878E0B9" w14:textId="77777777" w:rsidR="001544EB" w:rsidRPr="001544EB" w:rsidRDefault="001544EB" w:rsidP="001544EB">
      <w:pPr>
        <w:spacing w:after="0" w:line="360" w:lineRule="auto"/>
        <w:jc w:val="both"/>
        <w:rPr>
          <w:rFonts w:ascii="Maiandra GD" w:hAnsi="Maiandra GD"/>
          <w:sz w:val="36"/>
          <w:szCs w:val="36"/>
        </w:rPr>
      </w:pPr>
      <w:r w:rsidRPr="001544EB">
        <w:rPr>
          <w:rFonts w:ascii="Maiandra GD" w:hAnsi="Maiandra GD"/>
          <w:sz w:val="36"/>
          <w:szCs w:val="36"/>
        </w:rPr>
        <w:t xml:space="preserve">I would like to express my thanks to all those who have contributed to this success. There’s no doubt that Fiji is on the right track, which, if maintained, leads to a very bright future. </w:t>
      </w:r>
    </w:p>
    <w:p w14:paraId="3051F05A" w14:textId="77777777" w:rsidR="001544EB" w:rsidRPr="001544EB" w:rsidRDefault="001544EB" w:rsidP="001544EB">
      <w:pPr>
        <w:spacing w:after="0" w:line="360" w:lineRule="auto"/>
        <w:jc w:val="both"/>
        <w:rPr>
          <w:rFonts w:ascii="Maiandra GD" w:hAnsi="Maiandra GD"/>
          <w:sz w:val="36"/>
          <w:szCs w:val="36"/>
        </w:rPr>
      </w:pPr>
    </w:p>
    <w:p w14:paraId="527E69B0" w14:textId="77777777" w:rsidR="001544EB" w:rsidRPr="001544EB" w:rsidRDefault="001544EB" w:rsidP="001544EB">
      <w:pPr>
        <w:spacing w:after="0" w:line="360" w:lineRule="auto"/>
        <w:jc w:val="both"/>
        <w:rPr>
          <w:rFonts w:ascii="Maiandra GD" w:hAnsi="Maiandra GD"/>
          <w:sz w:val="36"/>
          <w:szCs w:val="36"/>
        </w:rPr>
      </w:pPr>
      <w:r w:rsidRPr="001544EB">
        <w:rPr>
          <w:rFonts w:ascii="Maiandra GD" w:hAnsi="Maiandra GD"/>
          <w:sz w:val="36"/>
          <w:szCs w:val="36"/>
        </w:rPr>
        <w:t xml:space="preserve">With those few words, ladies and gentlemen, it gives me great pleasure to be at this groundbreaking ceremony today. </w:t>
      </w:r>
    </w:p>
    <w:p w14:paraId="56A9593B" w14:textId="77777777" w:rsidR="001544EB" w:rsidRPr="001544EB" w:rsidRDefault="001544EB" w:rsidP="001544EB">
      <w:pPr>
        <w:spacing w:after="0" w:line="360" w:lineRule="auto"/>
        <w:jc w:val="both"/>
        <w:rPr>
          <w:rFonts w:ascii="Maiandra GD" w:hAnsi="Maiandra GD"/>
          <w:sz w:val="36"/>
          <w:szCs w:val="36"/>
        </w:rPr>
      </w:pPr>
    </w:p>
    <w:p w14:paraId="39D11389" w14:textId="373F53D4" w:rsidR="001544EB" w:rsidRDefault="00837C73" w:rsidP="001544EB">
      <w:pPr>
        <w:spacing w:after="0" w:line="360" w:lineRule="auto"/>
        <w:jc w:val="both"/>
        <w:rPr>
          <w:rFonts w:ascii="Maiandra GD" w:hAnsi="Maiandra GD"/>
          <w:sz w:val="36"/>
          <w:szCs w:val="36"/>
        </w:rPr>
      </w:pPr>
      <w:r>
        <w:rPr>
          <w:rFonts w:ascii="Maiandra GD" w:hAnsi="Maiandra GD"/>
          <w:sz w:val="36"/>
          <w:szCs w:val="36"/>
        </w:rPr>
        <w:t>Vinaka v</w:t>
      </w:r>
      <w:r w:rsidR="001544EB" w:rsidRPr="001544EB">
        <w:rPr>
          <w:rFonts w:ascii="Maiandra GD" w:hAnsi="Maiandra GD"/>
          <w:sz w:val="36"/>
          <w:szCs w:val="36"/>
        </w:rPr>
        <w:t xml:space="preserve">akalevu. Thank you. </w:t>
      </w:r>
    </w:p>
    <w:p w14:paraId="65563453" w14:textId="77777777" w:rsidR="000B357B" w:rsidRDefault="000B357B" w:rsidP="001544EB">
      <w:pPr>
        <w:spacing w:after="0" w:line="360" w:lineRule="auto"/>
        <w:jc w:val="both"/>
        <w:rPr>
          <w:rFonts w:ascii="Maiandra GD" w:hAnsi="Maiandra GD"/>
          <w:sz w:val="36"/>
          <w:szCs w:val="36"/>
        </w:rPr>
      </w:pPr>
    </w:p>
    <w:p w14:paraId="37223B68" w14:textId="374DC3CC" w:rsidR="000B357B" w:rsidRPr="001544EB" w:rsidRDefault="000B357B" w:rsidP="000B357B">
      <w:pPr>
        <w:spacing w:after="0" w:line="360" w:lineRule="auto"/>
        <w:jc w:val="center"/>
        <w:rPr>
          <w:rFonts w:ascii="Maiandra GD" w:hAnsi="Maiandra GD"/>
          <w:sz w:val="36"/>
          <w:szCs w:val="36"/>
        </w:rPr>
      </w:pPr>
      <w:r>
        <w:rPr>
          <w:rFonts w:ascii="Maiandra GD" w:hAnsi="Maiandra GD"/>
          <w:sz w:val="36"/>
          <w:szCs w:val="36"/>
        </w:rPr>
        <w:t>__________________________</w:t>
      </w:r>
      <w:bookmarkStart w:id="0" w:name="_GoBack"/>
      <w:bookmarkEnd w:id="0"/>
    </w:p>
    <w:p w14:paraId="7F9E7EDA" w14:textId="77777777" w:rsidR="001544EB" w:rsidRPr="001544EB" w:rsidRDefault="001544EB" w:rsidP="001544EB">
      <w:pPr>
        <w:spacing w:after="0" w:line="360" w:lineRule="auto"/>
        <w:jc w:val="both"/>
        <w:rPr>
          <w:rFonts w:ascii="Maiandra GD" w:hAnsi="Maiandra GD"/>
          <w:sz w:val="36"/>
          <w:szCs w:val="36"/>
        </w:rPr>
      </w:pPr>
      <w:r w:rsidRPr="001544EB">
        <w:rPr>
          <w:rFonts w:ascii="Maiandra GD" w:hAnsi="Maiandra GD"/>
          <w:sz w:val="36"/>
          <w:szCs w:val="36"/>
        </w:rPr>
        <w:t> </w:t>
      </w:r>
    </w:p>
    <w:p w14:paraId="7E758028" w14:textId="77777777" w:rsidR="001544EB" w:rsidRPr="001544EB" w:rsidRDefault="001544EB" w:rsidP="001544EB">
      <w:pPr>
        <w:spacing w:after="0" w:line="360" w:lineRule="auto"/>
        <w:jc w:val="both"/>
        <w:rPr>
          <w:rFonts w:ascii="Maiandra GD" w:hAnsi="Maiandra GD"/>
          <w:sz w:val="36"/>
          <w:szCs w:val="36"/>
        </w:rPr>
      </w:pPr>
      <w:r w:rsidRPr="001544EB">
        <w:rPr>
          <w:rFonts w:ascii="Maiandra GD" w:hAnsi="Maiandra GD"/>
          <w:sz w:val="36"/>
          <w:szCs w:val="36"/>
        </w:rPr>
        <w:t> </w:t>
      </w:r>
    </w:p>
    <w:p w14:paraId="7CC26E3F" w14:textId="77777777" w:rsidR="0038354E" w:rsidRPr="00146325" w:rsidRDefault="0038354E" w:rsidP="00FE4DB9">
      <w:pPr>
        <w:spacing w:after="0" w:line="360" w:lineRule="auto"/>
        <w:jc w:val="both"/>
        <w:rPr>
          <w:rFonts w:ascii="Maiandra GD" w:hAnsi="Maiandra GD"/>
          <w:sz w:val="36"/>
          <w:szCs w:val="36"/>
        </w:rPr>
      </w:pPr>
    </w:p>
    <w:sectPr w:rsidR="0038354E" w:rsidRPr="00146325" w:rsidSect="00A43E8B">
      <w:footerReference w:type="default" r:id="rId8"/>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CA5C0" w14:textId="77777777" w:rsidR="00FF14E5" w:rsidRDefault="00FF14E5" w:rsidP="00FE4DB9">
      <w:pPr>
        <w:spacing w:after="0" w:line="240" w:lineRule="auto"/>
      </w:pPr>
      <w:r>
        <w:separator/>
      </w:r>
    </w:p>
  </w:endnote>
  <w:endnote w:type="continuationSeparator" w:id="0">
    <w:p w14:paraId="3E3C124E" w14:textId="77777777" w:rsidR="00FF14E5" w:rsidRDefault="00FF14E5" w:rsidP="00FE4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43173"/>
      <w:docPartObj>
        <w:docPartGallery w:val="Page Numbers (Bottom of Page)"/>
        <w:docPartUnique/>
      </w:docPartObj>
    </w:sdtPr>
    <w:sdtEndPr>
      <w:rPr>
        <w:color w:val="808080" w:themeColor="background1" w:themeShade="80"/>
        <w:spacing w:val="60"/>
      </w:rPr>
    </w:sdtEndPr>
    <w:sdtContent>
      <w:p w14:paraId="52719C35" w14:textId="77777777" w:rsidR="00A71EC7" w:rsidRDefault="00A71EC7">
        <w:pPr>
          <w:pStyle w:val="Footer"/>
          <w:pBdr>
            <w:top w:val="single" w:sz="4" w:space="1" w:color="D9D9D9" w:themeColor="background1" w:themeShade="D9"/>
          </w:pBdr>
          <w:jc w:val="right"/>
        </w:pPr>
        <w:r>
          <w:fldChar w:fldCharType="begin"/>
        </w:r>
        <w:r>
          <w:instrText xml:space="preserve"> PAGE   \* MERGEFORMAT </w:instrText>
        </w:r>
        <w:r>
          <w:fldChar w:fldCharType="separate"/>
        </w:r>
        <w:r w:rsidR="000B357B">
          <w:rPr>
            <w:noProof/>
          </w:rPr>
          <w:t>6</w:t>
        </w:r>
        <w:r>
          <w:rPr>
            <w:noProof/>
          </w:rPr>
          <w:fldChar w:fldCharType="end"/>
        </w:r>
        <w:r>
          <w:t xml:space="preserve"> | </w:t>
        </w:r>
        <w:r>
          <w:rPr>
            <w:color w:val="808080" w:themeColor="background1" w:themeShade="80"/>
            <w:spacing w:val="60"/>
          </w:rPr>
          <w:t>Page</w:t>
        </w:r>
      </w:p>
    </w:sdtContent>
  </w:sdt>
  <w:p w14:paraId="6B827AC3" w14:textId="77777777" w:rsidR="0027210C" w:rsidRDefault="00FF1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AAEFB" w14:textId="77777777" w:rsidR="00FF14E5" w:rsidRDefault="00FF14E5" w:rsidP="00FE4DB9">
      <w:pPr>
        <w:spacing w:after="0" w:line="240" w:lineRule="auto"/>
      </w:pPr>
      <w:r>
        <w:separator/>
      </w:r>
    </w:p>
  </w:footnote>
  <w:footnote w:type="continuationSeparator" w:id="0">
    <w:p w14:paraId="35077E1E" w14:textId="77777777" w:rsidR="00FF14E5" w:rsidRDefault="00FF14E5" w:rsidP="00FE4D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58"/>
    <w:rsid w:val="000B357B"/>
    <w:rsid w:val="000D3DCE"/>
    <w:rsid w:val="00146325"/>
    <w:rsid w:val="001544EB"/>
    <w:rsid w:val="0028229B"/>
    <w:rsid w:val="0038354E"/>
    <w:rsid w:val="0045610C"/>
    <w:rsid w:val="004A7208"/>
    <w:rsid w:val="004F4FCC"/>
    <w:rsid w:val="004F68AF"/>
    <w:rsid w:val="0059136E"/>
    <w:rsid w:val="005C61A8"/>
    <w:rsid w:val="0062210A"/>
    <w:rsid w:val="006D2FEC"/>
    <w:rsid w:val="00764874"/>
    <w:rsid w:val="007B2B67"/>
    <w:rsid w:val="00837C73"/>
    <w:rsid w:val="00894B4F"/>
    <w:rsid w:val="008B2BC8"/>
    <w:rsid w:val="008C1328"/>
    <w:rsid w:val="009B710B"/>
    <w:rsid w:val="009C2F58"/>
    <w:rsid w:val="009C3AC4"/>
    <w:rsid w:val="00A43E8B"/>
    <w:rsid w:val="00A71EC7"/>
    <w:rsid w:val="00C7250E"/>
    <w:rsid w:val="00CF1201"/>
    <w:rsid w:val="00E279DE"/>
    <w:rsid w:val="00F3506A"/>
    <w:rsid w:val="00FC42CA"/>
    <w:rsid w:val="00FE4DB9"/>
    <w:rsid w:val="00FF14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1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5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2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F58"/>
    <w:rPr>
      <w:lang w:val="en-US"/>
    </w:rPr>
  </w:style>
  <w:style w:type="paragraph" w:customStyle="1" w:styleId="Default">
    <w:name w:val="Default"/>
    <w:rsid w:val="00146325"/>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Header">
    <w:name w:val="header"/>
    <w:basedOn w:val="Normal"/>
    <w:link w:val="HeaderChar"/>
    <w:uiPriority w:val="99"/>
    <w:unhideWhenUsed/>
    <w:rsid w:val="00FE4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DB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5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2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F58"/>
    <w:rPr>
      <w:lang w:val="en-US"/>
    </w:rPr>
  </w:style>
  <w:style w:type="paragraph" w:customStyle="1" w:styleId="Default">
    <w:name w:val="Default"/>
    <w:rsid w:val="00146325"/>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Header">
    <w:name w:val="header"/>
    <w:basedOn w:val="Normal"/>
    <w:link w:val="HeaderChar"/>
    <w:uiPriority w:val="99"/>
    <w:unhideWhenUsed/>
    <w:rsid w:val="00FE4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DB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dc:creator>
  <cp:lastModifiedBy>kini</cp:lastModifiedBy>
  <cp:revision>5</cp:revision>
  <dcterms:created xsi:type="dcterms:W3CDTF">2014-05-22T04:43:00Z</dcterms:created>
  <dcterms:modified xsi:type="dcterms:W3CDTF">2014-05-22T04:43:00Z</dcterms:modified>
</cp:coreProperties>
</file>