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624" w:rsidRPr="008D3BED" w:rsidRDefault="0015364D" w:rsidP="00325878">
      <w:pPr>
        <w:jc w:val="center"/>
        <w:rPr>
          <w:rFonts w:ascii="Tahoma" w:eastAsia="Times New Roman" w:hAnsi="Tahoma" w:cs="Tahoma"/>
          <w:szCs w:val="28"/>
        </w:rPr>
      </w:pPr>
      <w:bookmarkStart w:id="0" w:name="_GoBack"/>
      <w:bookmarkEnd w:id="0"/>
      <w:r>
        <w:rPr>
          <w:noProof/>
          <w:lang w:val="en-AU" w:eastAsia="en-AU"/>
        </w:rPr>
        <w:drawing>
          <wp:anchor distT="0" distB="0" distL="114300" distR="114300" simplePos="0" relativeHeight="251657728" behindDoc="1" locked="0" layoutInCell="1" allowOverlap="1">
            <wp:simplePos x="0" y="0"/>
            <wp:positionH relativeFrom="column">
              <wp:posOffset>2328545</wp:posOffset>
            </wp:positionH>
            <wp:positionV relativeFrom="paragraph">
              <wp:posOffset>-295275</wp:posOffset>
            </wp:positionV>
            <wp:extent cx="1028065" cy="921385"/>
            <wp:effectExtent l="0" t="0" r="635" b="0"/>
            <wp:wrapTight wrapText="bothSides">
              <wp:wrapPolygon edited="0">
                <wp:start x="0" y="0"/>
                <wp:lineTo x="0" y="20990"/>
                <wp:lineTo x="21213" y="20990"/>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065" cy="921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6624" w:rsidRDefault="006F6624" w:rsidP="00325878">
      <w:pPr>
        <w:jc w:val="center"/>
        <w:rPr>
          <w:rFonts w:ascii="Tahoma" w:eastAsia="Times New Roman" w:hAnsi="Tahoma" w:cs="Tahoma"/>
          <w:b/>
          <w:szCs w:val="28"/>
        </w:rPr>
      </w:pPr>
    </w:p>
    <w:p w:rsidR="00943408" w:rsidRDefault="00943408" w:rsidP="00943408">
      <w:pPr>
        <w:pStyle w:val="Default"/>
        <w:jc w:val="center"/>
        <w:rPr>
          <w:rFonts w:ascii="Maiandra GD" w:hAnsi="Maiandra GD" w:cs="Tahoma"/>
          <w:b/>
          <w:lang w:val="en-GB"/>
        </w:rPr>
      </w:pPr>
      <w:r>
        <w:rPr>
          <w:rFonts w:ascii="Maiandra GD" w:hAnsi="Maiandra GD" w:cs="Tahoma"/>
          <w:b/>
          <w:lang w:val="en-GB"/>
        </w:rPr>
        <w:t xml:space="preserve">Rear Admiral J. V. Bainimarama, </w:t>
      </w:r>
      <w:proofErr w:type="gramStart"/>
      <w:r>
        <w:rPr>
          <w:rFonts w:ascii="Maiandra GD" w:hAnsi="Maiandra GD" w:cs="Tahoma"/>
          <w:b/>
          <w:lang w:val="en-GB"/>
        </w:rPr>
        <w:t>CF(</w:t>
      </w:r>
      <w:proofErr w:type="gramEnd"/>
      <w:r>
        <w:rPr>
          <w:rFonts w:ascii="Maiandra GD" w:hAnsi="Maiandra GD" w:cs="Tahoma"/>
          <w:b/>
          <w:lang w:val="en-GB"/>
        </w:rPr>
        <w:t xml:space="preserve">Mil), </w:t>
      </w:r>
      <w:proofErr w:type="spellStart"/>
      <w:r>
        <w:rPr>
          <w:rFonts w:ascii="Maiandra GD" w:hAnsi="Maiandra GD" w:cs="Tahoma"/>
          <w:b/>
          <w:lang w:val="en-GB"/>
        </w:rPr>
        <w:t>OSt.J</w:t>
      </w:r>
      <w:proofErr w:type="spellEnd"/>
      <w:r>
        <w:rPr>
          <w:rFonts w:ascii="Maiandra GD" w:hAnsi="Maiandra GD" w:cs="Tahoma"/>
          <w:b/>
          <w:lang w:val="en-GB"/>
        </w:rPr>
        <w:t xml:space="preserve">, MSD, </w:t>
      </w:r>
      <w:proofErr w:type="spellStart"/>
      <w:r>
        <w:rPr>
          <w:rFonts w:ascii="Maiandra GD" w:hAnsi="Maiandra GD" w:cs="Tahoma"/>
          <w:b/>
          <w:lang w:val="en-GB"/>
        </w:rPr>
        <w:t>jssc</w:t>
      </w:r>
      <w:proofErr w:type="spellEnd"/>
      <w:r>
        <w:rPr>
          <w:rFonts w:ascii="Maiandra GD" w:hAnsi="Maiandra GD" w:cs="Tahoma"/>
          <w:b/>
          <w:lang w:val="en-GB"/>
        </w:rPr>
        <w:t xml:space="preserve">, </w:t>
      </w:r>
      <w:proofErr w:type="spellStart"/>
      <w:r>
        <w:rPr>
          <w:rFonts w:ascii="Maiandra GD" w:hAnsi="Maiandra GD" w:cs="Tahoma"/>
          <w:b/>
          <w:lang w:val="en-GB"/>
        </w:rPr>
        <w:t>psc</w:t>
      </w:r>
      <w:proofErr w:type="spellEnd"/>
    </w:p>
    <w:p w:rsidR="00943408" w:rsidRDefault="00943408" w:rsidP="00943408">
      <w:pPr>
        <w:pStyle w:val="Default"/>
        <w:jc w:val="center"/>
        <w:rPr>
          <w:rFonts w:ascii="Maiandra GD" w:hAnsi="Maiandra GD" w:cs="Tahoma"/>
          <w:b/>
          <w:lang w:val="en-GB"/>
        </w:rPr>
      </w:pPr>
    </w:p>
    <w:p w:rsidR="00943408" w:rsidRDefault="00943408" w:rsidP="00943408">
      <w:pPr>
        <w:pStyle w:val="Default"/>
        <w:jc w:val="center"/>
        <w:rPr>
          <w:rFonts w:ascii="Maiandra GD" w:hAnsi="Maiandra GD" w:cs="Tahoma"/>
          <w:b/>
          <w:lang w:val="en-GB"/>
        </w:rPr>
      </w:pPr>
      <w:r>
        <w:rPr>
          <w:rFonts w:ascii="Maiandra GD" w:hAnsi="Maiandra GD" w:cs="Tahoma"/>
          <w:b/>
          <w:lang w:val="en-GB"/>
        </w:rPr>
        <w:t xml:space="preserve">Prime Minister and Minister for Finance, Strategic Planning, National Development and Statistics, Public Service, Peoples Charter for Change and Progress, Information, </w:t>
      </w:r>
      <w:proofErr w:type="spellStart"/>
      <w:r>
        <w:rPr>
          <w:rFonts w:ascii="Maiandra GD" w:hAnsi="Maiandra GD" w:cs="Tahoma"/>
          <w:b/>
          <w:lang w:val="en-GB"/>
        </w:rPr>
        <w:t>iTaukei</w:t>
      </w:r>
      <w:proofErr w:type="spellEnd"/>
      <w:r>
        <w:rPr>
          <w:rFonts w:ascii="Maiandra GD" w:hAnsi="Maiandra GD" w:cs="Tahoma"/>
          <w:b/>
          <w:lang w:val="en-GB"/>
        </w:rPr>
        <w:t xml:space="preserve"> Affairs, Sugar Industry and Lands and Mineral Resources</w:t>
      </w:r>
    </w:p>
    <w:p w:rsidR="00943408" w:rsidRDefault="00943408" w:rsidP="00943408">
      <w:pPr>
        <w:pBdr>
          <w:bottom w:val="single" w:sz="4" w:space="1" w:color="auto"/>
        </w:pBdr>
        <w:jc w:val="center"/>
        <w:rPr>
          <w:rFonts w:ascii="Arial Narrow" w:hAnsi="Arial Narrow" w:cs="Gautami"/>
          <w:b/>
          <w:sz w:val="6"/>
          <w:szCs w:val="28"/>
        </w:rPr>
      </w:pPr>
    </w:p>
    <w:p w:rsidR="00943408" w:rsidRPr="00943408" w:rsidRDefault="00943408" w:rsidP="00943408">
      <w:pPr>
        <w:spacing w:after="0"/>
        <w:jc w:val="center"/>
        <w:rPr>
          <w:rFonts w:ascii="Maiandra GD" w:hAnsi="Maiandra GD"/>
          <w:b/>
          <w:szCs w:val="28"/>
        </w:rPr>
      </w:pPr>
      <w:r w:rsidRPr="00943408">
        <w:rPr>
          <w:rFonts w:ascii="Maiandra GD" w:hAnsi="Maiandra GD" w:cs="Gautami"/>
          <w:b/>
          <w:szCs w:val="28"/>
        </w:rPr>
        <w:t>SPE</w:t>
      </w:r>
      <w:r w:rsidR="00C06B26">
        <w:rPr>
          <w:rFonts w:ascii="Maiandra GD" w:hAnsi="Maiandra GD" w:cs="Gautami"/>
          <w:b/>
          <w:szCs w:val="28"/>
        </w:rPr>
        <w:t>ECH AT THE RELEASE OF TWO NEW CANE VARIETIES, NAMELY QAMEA AND VIWA</w:t>
      </w:r>
    </w:p>
    <w:p w:rsidR="00943408" w:rsidRDefault="00943408" w:rsidP="00943408">
      <w:pPr>
        <w:pBdr>
          <w:bottom w:val="single" w:sz="4" w:space="1" w:color="auto"/>
        </w:pBdr>
        <w:spacing w:after="0"/>
        <w:jc w:val="center"/>
        <w:rPr>
          <w:rFonts w:ascii="Arial Narrow" w:hAnsi="Arial Narrow" w:cs="Gautami"/>
          <w:b/>
          <w:sz w:val="10"/>
          <w:szCs w:val="28"/>
        </w:rPr>
      </w:pPr>
    </w:p>
    <w:p w:rsidR="00943408" w:rsidRDefault="00943408" w:rsidP="00943408">
      <w:pPr>
        <w:pBdr>
          <w:bottom w:val="single" w:sz="12" w:space="1" w:color="auto"/>
        </w:pBdr>
        <w:spacing w:after="0"/>
        <w:rPr>
          <w:rFonts w:ascii="Arial Narrow" w:hAnsi="Arial Narrow" w:cs="Gautami"/>
          <w:sz w:val="24"/>
        </w:rPr>
      </w:pPr>
    </w:p>
    <w:p w:rsidR="00943408" w:rsidRPr="00FB5B26" w:rsidRDefault="00C06B26" w:rsidP="00943408">
      <w:pPr>
        <w:pBdr>
          <w:bottom w:val="single" w:sz="12" w:space="1" w:color="auto"/>
        </w:pBdr>
        <w:spacing w:after="0"/>
        <w:rPr>
          <w:rFonts w:ascii="Maiandra GD" w:hAnsi="Maiandra GD" w:cs="Gautami"/>
          <w:sz w:val="22"/>
          <w:szCs w:val="22"/>
        </w:rPr>
      </w:pPr>
      <w:r w:rsidRPr="00FB5B26">
        <w:rPr>
          <w:rFonts w:ascii="Maiandra GD" w:hAnsi="Maiandra GD" w:cs="Gautami"/>
          <w:sz w:val="22"/>
          <w:szCs w:val="22"/>
        </w:rPr>
        <w:t>SRIF Station</w:t>
      </w:r>
      <w:r w:rsidR="004D3320">
        <w:rPr>
          <w:rFonts w:ascii="Maiandra GD" w:hAnsi="Maiandra GD" w:cs="Gautami"/>
          <w:sz w:val="22"/>
          <w:szCs w:val="22"/>
        </w:rPr>
        <w:t xml:space="preserve"> or Ba Town </w:t>
      </w:r>
      <w:proofErr w:type="spellStart"/>
      <w:r w:rsidR="004D3320">
        <w:rPr>
          <w:rFonts w:ascii="Maiandra GD" w:hAnsi="Maiandra GD" w:cs="Gautami"/>
          <w:sz w:val="22"/>
          <w:szCs w:val="22"/>
        </w:rPr>
        <w:t>Cncl</w:t>
      </w:r>
      <w:proofErr w:type="spellEnd"/>
      <w:r w:rsidR="004D3320">
        <w:rPr>
          <w:rFonts w:ascii="Maiandra GD" w:hAnsi="Maiandra GD" w:cs="Gautami"/>
          <w:sz w:val="22"/>
          <w:szCs w:val="22"/>
        </w:rPr>
        <w:t xml:space="preserve"> Civic Hall</w:t>
      </w:r>
      <w:r w:rsidR="004D3320">
        <w:rPr>
          <w:rFonts w:ascii="Maiandra GD" w:hAnsi="Maiandra GD" w:cs="Gautami"/>
          <w:sz w:val="22"/>
          <w:szCs w:val="22"/>
        </w:rPr>
        <w:tab/>
      </w:r>
      <w:r w:rsidR="00943408" w:rsidRPr="00FB5B26">
        <w:rPr>
          <w:rFonts w:ascii="Maiandra GD" w:hAnsi="Maiandra GD" w:cs="Gautami"/>
          <w:sz w:val="22"/>
          <w:szCs w:val="22"/>
        </w:rPr>
        <w:tab/>
      </w:r>
      <w:r w:rsidRPr="00FB5B26">
        <w:rPr>
          <w:rFonts w:ascii="Maiandra GD" w:hAnsi="Maiandra GD" w:cs="Gautami"/>
          <w:sz w:val="22"/>
          <w:szCs w:val="22"/>
        </w:rPr>
        <w:tab/>
      </w:r>
      <w:r w:rsidRPr="00FB5B26">
        <w:rPr>
          <w:rFonts w:ascii="Maiandra GD" w:hAnsi="Maiandra GD" w:cs="Gautami"/>
          <w:sz w:val="22"/>
          <w:szCs w:val="22"/>
        </w:rPr>
        <w:tab/>
      </w:r>
      <w:r w:rsidR="00943408" w:rsidRPr="00FB5B26">
        <w:rPr>
          <w:rFonts w:ascii="Maiandra GD" w:hAnsi="Maiandra GD" w:cs="Gautami"/>
          <w:sz w:val="22"/>
          <w:szCs w:val="22"/>
        </w:rPr>
        <w:t xml:space="preserve">Fri. </w:t>
      </w:r>
      <w:r w:rsidRPr="00FB5B26">
        <w:rPr>
          <w:rFonts w:ascii="Maiandra GD" w:hAnsi="Maiandra GD" w:cs="Gautami"/>
          <w:sz w:val="22"/>
          <w:szCs w:val="22"/>
        </w:rPr>
        <w:t>2</w:t>
      </w:r>
      <w:r w:rsidRPr="00FB5B26">
        <w:rPr>
          <w:rFonts w:ascii="Maiandra GD" w:hAnsi="Maiandra GD" w:cs="Gautami"/>
          <w:sz w:val="22"/>
          <w:szCs w:val="22"/>
          <w:vertAlign w:val="superscript"/>
        </w:rPr>
        <w:t>nd</w:t>
      </w:r>
      <w:r w:rsidRPr="00FB5B26">
        <w:rPr>
          <w:rFonts w:ascii="Maiandra GD" w:hAnsi="Maiandra GD" w:cs="Gautami"/>
          <w:sz w:val="22"/>
          <w:szCs w:val="22"/>
        </w:rPr>
        <w:t xml:space="preserve"> May</w:t>
      </w:r>
      <w:r w:rsidR="00943408" w:rsidRPr="00FB5B26">
        <w:rPr>
          <w:rFonts w:ascii="Maiandra GD" w:hAnsi="Maiandra GD" w:cs="Gautami"/>
          <w:sz w:val="22"/>
          <w:szCs w:val="22"/>
        </w:rPr>
        <w:t>, 2014</w:t>
      </w:r>
    </w:p>
    <w:p w:rsidR="00943408" w:rsidRPr="00FB5B26" w:rsidRDefault="00C06B26" w:rsidP="00943408">
      <w:pPr>
        <w:pBdr>
          <w:bottom w:val="single" w:sz="12" w:space="1" w:color="auto"/>
        </w:pBdr>
        <w:spacing w:after="0"/>
        <w:rPr>
          <w:rFonts w:ascii="Maiandra GD" w:hAnsi="Maiandra GD" w:cs="Gautami"/>
          <w:sz w:val="22"/>
          <w:szCs w:val="22"/>
        </w:rPr>
      </w:pPr>
      <w:r w:rsidRPr="00FB5B26">
        <w:rPr>
          <w:rFonts w:ascii="Maiandra GD" w:hAnsi="Maiandra GD" w:cs="Gautami"/>
          <w:sz w:val="22"/>
          <w:szCs w:val="22"/>
        </w:rPr>
        <w:t>BA</w:t>
      </w:r>
      <w:r w:rsidR="00943408" w:rsidRPr="00FB5B26">
        <w:rPr>
          <w:rFonts w:ascii="Maiandra GD" w:hAnsi="Maiandra GD" w:cs="Gautami"/>
          <w:sz w:val="22"/>
          <w:szCs w:val="22"/>
        </w:rPr>
        <w:tab/>
      </w:r>
      <w:r w:rsidR="00943408" w:rsidRPr="00FB5B26">
        <w:rPr>
          <w:rFonts w:ascii="Maiandra GD" w:hAnsi="Maiandra GD" w:cs="Gautami"/>
          <w:sz w:val="22"/>
          <w:szCs w:val="22"/>
        </w:rPr>
        <w:tab/>
      </w:r>
      <w:r w:rsidR="00943408" w:rsidRPr="00FB5B26">
        <w:rPr>
          <w:rFonts w:ascii="Maiandra GD" w:hAnsi="Maiandra GD" w:cs="Gautami"/>
          <w:sz w:val="22"/>
          <w:szCs w:val="22"/>
        </w:rPr>
        <w:tab/>
      </w:r>
      <w:r w:rsidR="00943408" w:rsidRPr="00FB5B26">
        <w:rPr>
          <w:rFonts w:ascii="Maiandra GD" w:hAnsi="Maiandra GD" w:cs="Gautami"/>
          <w:sz w:val="22"/>
          <w:szCs w:val="22"/>
        </w:rPr>
        <w:tab/>
      </w:r>
      <w:r w:rsidR="00943408" w:rsidRPr="00FB5B26">
        <w:rPr>
          <w:rFonts w:ascii="Maiandra GD" w:hAnsi="Maiandra GD" w:cs="Gautami"/>
          <w:sz w:val="22"/>
          <w:szCs w:val="22"/>
        </w:rPr>
        <w:tab/>
      </w:r>
      <w:r w:rsidR="00943408" w:rsidRPr="00FB5B26">
        <w:rPr>
          <w:rFonts w:ascii="Maiandra GD" w:hAnsi="Maiandra GD" w:cs="Gautami"/>
          <w:sz w:val="22"/>
          <w:szCs w:val="22"/>
        </w:rPr>
        <w:tab/>
      </w:r>
      <w:r w:rsidR="00943408" w:rsidRPr="00FB5B26">
        <w:rPr>
          <w:rFonts w:ascii="Maiandra GD" w:hAnsi="Maiandra GD" w:cs="Gautami"/>
          <w:sz w:val="22"/>
          <w:szCs w:val="22"/>
        </w:rPr>
        <w:tab/>
      </w:r>
      <w:r w:rsidR="00943408" w:rsidRPr="00FB5B26">
        <w:rPr>
          <w:rFonts w:ascii="Maiandra GD" w:hAnsi="Maiandra GD" w:cs="Gautami"/>
          <w:sz w:val="22"/>
          <w:szCs w:val="22"/>
        </w:rPr>
        <w:tab/>
      </w:r>
      <w:r w:rsidR="004D3320">
        <w:rPr>
          <w:rFonts w:ascii="Maiandra GD" w:hAnsi="Maiandra GD" w:cs="Gautami"/>
          <w:sz w:val="22"/>
          <w:szCs w:val="22"/>
        </w:rPr>
        <w:tab/>
        <w:t>12</w:t>
      </w:r>
      <w:r w:rsidR="005A5A1D" w:rsidRPr="00FB5B26">
        <w:rPr>
          <w:rFonts w:ascii="Maiandra GD" w:hAnsi="Maiandra GD" w:cs="Gautami"/>
          <w:sz w:val="22"/>
          <w:szCs w:val="22"/>
        </w:rPr>
        <w:t>00</w:t>
      </w:r>
      <w:r w:rsidR="00943408" w:rsidRPr="00FB5B26">
        <w:rPr>
          <w:rFonts w:ascii="Maiandra GD" w:hAnsi="Maiandra GD" w:cs="Gautami"/>
          <w:sz w:val="22"/>
          <w:szCs w:val="22"/>
        </w:rPr>
        <w:t>Hours</w:t>
      </w:r>
    </w:p>
    <w:p w:rsidR="00943408" w:rsidRPr="00943408" w:rsidRDefault="00943408" w:rsidP="00943408">
      <w:pPr>
        <w:pBdr>
          <w:bottom w:val="single" w:sz="12" w:space="1" w:color="auto"/>
        </w:pBdr>
        <w:spacing w:after="0"/>
        <w:rPr>
          <w:rFonts w:ascii="Arial Narrow" w:hAnsi="Arial Narrow" w:cs="Gautami"/>
          <w:sz w:val="22"/>
          <w:szCs w:val="22"/>
        </w:rPr>
      </w:pPr>
    </w:p>
    <w:p w:rsidR="00943408" w:rsidRDefault="00943408" w:rsidP="00943408">
      <w:pPr>
        <w:pStyle w:val="NormalWeb"/>
        <w:spacing w:before="0" w:beforeAutospacing="0" w:after="0" w:afterAutospacing="0"/>
        <w:jc w:val="both"/>
        <w:rPr>
          <w:rFonts w:ascii="Cambria" w:hAnsi="Cambria"/>
          <w:color w:val="000000"/>
        </w:rPr>
      </w:pPr>
    </w:p>
    <w:p w:rsidR="00FB5B26" w:rsidRPr="00C66B2D" w:rsidRDefault="00FB5B26" w:rsidP="004E1CFE">
      <w:pPr>
        <w:spacing w:after="0" w:line="360" w:lineRule="auto"/>
        <w:jc w:val="both"/>
        <w:rPr>
          <w:rFonts w:ascii="Maiandra GD" w:hAnsi="Maiandra GD"/>
          <w:b/>
          <w:sz w:val="32"/>
          <w:szCs w:val="32"/>
        </w:rPr>
      </w:pPr>
      <w:r w:rsidRPr="00C66B2D">
        <w:rPr>
          <w:rFonts w:ascii="Maiandra GD" w:hAnsi="Maiandra GD"/>
          <w:b/>
          <w:sz w:val="32"/>
          <w:szCs w:val="32"/>
        </w:rPr>
        <w:t>The Permanent Secretary for Sugar</w:t>
      </w:r>
      <w:r w:rsidR="00287B6A">
        <w:rPr>
          <w:rFonts w:ascii="Maiandra GD" w:hAnsi="Maiandra GD"/>
          <w:b/>
          <w:sz w:val="32"/>
          <w:szCs w:val="32"/>
        </w:rPr>
        <w:t>,</w:t>
      </w:r>
    </w:p>
    <w:p w:rsidR="00FB5B26" w:rsidRPr="00C66B2D" w:rsidRDefault="00FB5B26" w:rsidP="004E1CFE">
      <w:pPr>
        <w:spacing w:after="0" w:line="360" w:lineRule="auto"/>
        <w:jc w:val="both"/>
        <w:rPr>
          <w:rFonts w:ascii="Maiandra GD" w:hAnsi="Maiandra GD"/>
          <w:b/>
          <w:sz w:val="32"/>
          <w:szCs w:val="32"/>
        </w:rPr>
      </w:pPr>
      <w:r w:rsidRPr="00C66B2D">
        <w:rPr>
          <w:rFonts w:ascii="Maiandra GD" w:hAnsi="Maiandra GD"/>
          <w:b/>
          <w:sz w:val="32"/>
          <w:szCs w:val="32"/>
        </w:rPr>
        <w:t>Acting CEO for SRIF</w:t>
      </w:r>
      <w:r w:rsidR="00287B6A">
        <w:rPr>
          <w:rFonts w:ascii="Maiandra GD" w:hAnsi="Maiandra GD"/>
          <w:b/>
          <w:sz w:val="32"/>
          <w:szCs w:val="32"/>
        </w:rPr>
        <w:t>,</w:t>
      </w:r>
    </w:p>
    <w:p w:rsidR="00FB5B26" w:rsidRPr="00C66B2D" w:rsidRDefault="00FB5B26" w:rsidP="004E1CFE">
      <w:pPr>
        <w:spacing w:after="0" w:line="360" w:lineRule="auto"/>
        <w:jc w:val="both"/>
        <w:rPr>
          <w:rFonts w:ascii="Maiandra GD" w:hAnsi="Maiandra GD"/>
          <w:b/>
          <w:sz w:val="32"/>
          <w:szCs w:val="32"/>
        </w:rPr>
      </w:pPr>
      <w:r w:rsidRPr="00C66B2D">
        <w:rPr>
          <w:rFonts w:ascii="Maiandra GD" w:hAnsi="Maiandra GD"/>
          <w:b/>
          <w:sz w:val="32"/>
          <w:szCs w:val="32"/>
        </w:rPr>
        <w:t>Members of SRIF Staff</w:t>
      </w:r>
      <w:r w:rsidR="00287B6A">
        <w:rPr>
          <w:rFonts w:ascii="Maiandra GD" w:hAnsi="Maiandra GD"/>
          <w:b/>
          <w:sz w:val="32"/>
          <w:szCs w:val="32"/>
        </w:rPr>
        <w:t>,</w:t>
      </w:r>
    </w:p>
    <w:p w:rsidR="00FB5B26" w:rsidRPr="00C66B2D" w:rsidRDefault="00FB5B26" w:rsidP="004E1CFE">
      <w:pPr>
        <w:spacing w:after="0" w:line="360" w:lineRule="auto"/>
        <w:jc w:val="both"/>
        <w:rPr>
          <w:rFonts w:ascii="Maiandra GD" w:hAnsi="Maiandra GD"/>
          <w:b/>
          <w:sz w:val="32"/>
          <w:szCs w:val="32"/>
        </w:rPr>
      </w:pPr>
      <w:r w:rsidRPr="00C66B2D">
        <w:rPr>
          <w:rFonts w:ascii="Maiandra GD" w:hAnsi="Maiandra GD"/>
          <w:b/>
          <w:sz w:val="32"/>
          <w:szCs w:val="32"/>
        </w:rPr>
        <w:t>Cane Farmers</w:t>
      </w:r>
      <w:r w:rsidR="00287B6A">
        <w:rPr>
          <w:rFonts w:ascii="Maiandra GD" w:hAnsi="Maiandra GD"/>
          <w:b/>
          <w:sz w:val="32"/>
          <w:szCs w:val="32"/>
        </w:rPr>
        <w:t>,</w:t>
      </w:r>
    </w:p>
    <w:p w:rsidR="00676266" w:rsidRPr="00C66B2D" w:rsidRDefault="00676266" w:rsidP="004E1CFE">
      <w:pPr>
        <w:spacing w:after="0" w:line="360" w:lineRule="auto"/>
        <w:jc w:val="both"/>
        <w:rPr>
          <w:rFonts w:ascii="Maiandra GD" w:hAnsi="Maiandra GD"/>
          <w:b/>
          <w:sz w:val="32"/>
          <w:szCs w:val="32"/>
        </w:rPr>
      </w:pPr>
      <w:r w:rsidRPr="00C66B2D">
        <w:rPr>
          <w:rFonts w:ascii="Maiandra GD" w:hAnsi="Maiandra GD"/>
          <w:b/>
          <w:sz w:val="32"/>
          <w:szCs w:val="32"/>
        </w:rPr>
        <w:t>Industry Stakeholders</w:t>
      </w:r>
      <w:r w:rsidR="00287B6A">
        <w:rPr>
          <w:rFonts w:ascii="Maiandra GD" w:hAnsi="Maiandra GD"/>
          <w:b/>
          <w:sz w:val="32"/>
          <w:szCs w:val="32"/>
        </w:rPr>
        <w:t>,</w:t>
      </w:r>
    </w:p>
    <w:p w:rsidR="00FB5B26" w:rsidRPr="00C66B2D" w:rsidRDefault="00FB5B26" w:rsidP="004E1CFE">
      <w:pPr>
        <w:spacing w:after="0" w:line="360" w:lineRule="auto"/>
        <w:jc w:val="both"/>
        <w:rPr>
          <w:rFonts w:ascii="Maiandra GD" w:hAnsi="Maiandra GD"/>
          <w:b/>
          <w:sz w:val="32"/>
          <w:szCs w:val="32"/>
        </w:rPr>
      </w:pPr>
      <w:r w:rsidRPr="00C66B2D">
        <w:rPr>
          <w:rFonts w:ascii="Maiandra GD" w:hAnsi="Maiandra GD"/>
          <w:b/>
          <w:sz w:val="32"/>
          <w:szCs w:val="32"/>
        </w:rPr>
        <w:t>Ladies and Gentlemen</w:t>
      </w:r>
      <w:r w:rsidR="00287B6A">
        <w:rPr>
          <w:rFonts w:ascii="Maiandra GD" w:hAnsi="Maiandra GD"/>
          <w:b/>
          <w:sz w:val="32"/>
          <w:szCs w:val="32"/>
        </w:rPr>
        <w:t>.</w:t>
      </w:r>
    </w:p>
    <w:p w:rsidR="00FB5B26" w:rsidRDefault="00FB5B26" w:rsidP="004E1CFE">
      <w:pPr>
        <w:spacing w:after="0" w:line="360" w:lineRule="auto"/>
        <w:jc w:val="both"/>
        <w:rPr>
          <w:rFonts w:ascii="Maiandra GD" w:hAnsi="Maiandra GD"/>
          <w:sz w:val="36"/>
          <w:szCs w:val="36"/>
        </w:rPr>
      </w:pPr>
    </w:p>
    <w:p w:rsidR="00666758" w:rsidRPr="00666758" w:rsidRDefault="00666758" w:rsidP="00666758">
      <w:pPr>
        <w:jc w:val="both"/>
        <w:rPr>
          <w:rFonts w:ascii="Maiandra GD" w:hAnsi="Maiandra GD"/>
          <w:sz w:val="36"/>
          <w:szCs w:val="36"/>
        </w:rPr>
      </w:pPr>
      <w:proofErr w:type="gramStart"/>
      <w:r w:rsidRPr="00666758">
        <w:rPr>
          <w:rFonts w:ascii="Maiandra GD" w:hAnsi="Maiandra GD"/>
          <w:sz w:val="36"/>
          <w:szCs w:val="36"/>
        </w:rPr>
        <w:t xml:space="preserve">Bula </w:t>
      </w:r>
      <w:proofErr w:type="spellStart"/>
      <w:r w:rsidRPr="00666758">
        <w:rPr>
          <w:rFonts w:ascii="Maiandra GD" w:hAnsi="Maiandra GD"/>
          <w:sz w:val="36"/>
          <w:szCs w:val="36"/>
        </w:rPr>
        <w:t>vinaka</w:t>
      </w:r>
      <w:proofErr w:type="spellEnd"/>
      <w:r w:rsidRPr="00666758">
        <w:rPr>
          <w:rFonts w:ascii="Maiandra GD" w:hAnsi="Maiandra GD"/>
          <w:sz w:val="36"/>
          <w:szCs w:val="36"/>
        </w:rPr>
        <w:t xml:space="preserve"> and good morning to you all.</w:t>
      </w:r>
      <w:proofErr w:type="gramEnd"/>
    </w:p>
    <w:p w:rsidR="00666758" w:rsidRPr="00666758" w:rsidRDefault="00666758" w:rsidP="00666758">
      <w:pPr>
        <w:jc w:val="both"/>
        <w:rPr>
          <w:rFonts w:ascii="Maiandra GD" w:hAnsi="Maiandra GD"/>
          <w:sz w:val="36"/>
          <w:szCs w:val="36"/>
        </w:rPr>
      </w:pPr>
    </w:p>
    <w:p w:rsidR="00666758" w:rsidRPr="00666758" w:rsidRDefault="00666758" w:rsidP="00666758">
      <w:pPr>
        <w:spacing w:after="0" w:line="360" w:lineRule="auto"/>
        <w:jc w:val="both"/>
        <w:rPr>
          <w:rFonts w:ascii="Maiandra GD" w:hAnsi="Maiandra GD"/>
          <w:sz w:val="36"/>
          <w:szCs w:val="36"/>
        </w:rPr>
      </w:pPr>
      <w:r w:rsidRPr="00666758">
        <w:rPr>
          <w:rFonts w:ascii="Maiandra GD" w:hAnsi="Maiandra GD"/>
          <w:sz w:val="36"/>
          <w:szCs w:val="36"/>
        </w:rPr>
        <w:t>I’m delighted, as usual, to be in Ba and especially to launch an important breakthrough for our sugar cane industry - two new varieties of cane that have been especially developed here in Fiji for local conditions and the benefit of Fijian growers.</w:t>
      </w:r>
    </w:p>
    <w:p w:rsidR="00666758" w:rsidRPr="00666758" w:rsidRDefault="00666758" w:rsidP="00666758">
      <w:pPr>
        <w:spacing w:after="0" w:line="360" w:lineRule="auto"/>
        <w:jc w:val="both"/>
        <w:rPr>
          <w:rFonts w:ascii="Maiandra GD" w:hAnsi="Maiandra GD"/>
          <w:sz w:val="36"/>
          <w:szCs w:val="36"/>
        </w:rPr>
      </w:pPr>
      <w:r w:rsidRPr="00666758">
        <w:rPr>
          <w:rFonts w:ascii="Maiandra GD" w:hAnsi="Maiandra GD"/>
          <w:sz w:val="36"/>
          <w:szCs w:val="36"/>
        </w:rPr>
        <w:lastRenderedPageBreak/>
        <w:t>Before I do, I want to send a sim</w:t>
      </w:r>
      <w:r w:rsidR="00D23B90">
        <w:rPr>
          <w:rFonts w:ascii="Maiandra GD" w:hAnsi="Maiandra GD"/>
          <w:sz w:val="36"/>
          <w:szCs w:val="36"/>
        </w:rPr>
        <w:t>ple message to everyone in the Sugar Cane I</w:t>
      </w:r>
      <w:r w:rsidRPr="00666758">
        <w:rPr>
          <w:rFonts w:ascii="Maiandra GD" w:hAnsi="Maiandra GD"/>
          <w:sz w:val="36"/>
          <w:szCs w:val="36"/>
        </w:rPr>
        <w:t>ndustry – whether you’re a cane farmer, harvester, lorry driver, mill worker or any other industry stakeholder.</w:t>
      </w:r>
    </w:p>
    <w:p w:rsidR="00666758" w:rsidRPr="00666758" w:rsidRDefault="00666758" w:rsidP="00666758">
      <w:pPr>
        <w:spacing w:after="0" w:line="360" w:lineRule="auto"/>
        <w:jc w:val="both"/>
        <w:rPr>
          <w:rFonts w:ascii="Maiandra GD" w:hAnsi="Maiandra GD"/>
          <w:sz w:val="36"/>
          <w:szCs w:val="36"/>
        </w:rPr>
      </w:pPr>
    </w:p>
    <w:p w:rsidR="00666758" w:rsidRPr="00666758" w:rsidRDefault="00666758" w:rsidP="00666758">
      <w:pPr>
        <w:spacing w:after="0" w:line="360" w:lineRule="auto"/>
        <w:jc w:val="both"/>
        <w:rPr>
          <w:rFonts w:ascii="Maiandra GD" w:hAnsi="Maiandra GD"/>
          <w:sz w:val="36"/>
          <w:szCs w:val="36"/>
        </w:rPr>
      </w:pPr>
      <w:r w:rsidRPr="00666758">
        <w:rPr>
          <w:rFonts w:ascii="Maiandra GD" w:hAnsi="Maiandra GD"/>
          <w:sz w:val="36"/>
          <w:szCs w:val="36"/>
        </w:rPr>
        <w:t xml:space="preserve">My Government is fully committed to the survival, prosperity </w:t>
      </w:r>
      <w:r w:rsidR="001E04E4">
        <w:rPr>
          <w:rFonts w:ascii="Maiandra GD" w:hAnsi="Maiandra GD"/>
          <w:sz w:val="36"/>
          <w:szCs w:val="36"/>
        </w:rPr>
        <w:t>and future viability of Fiji’s Sugar Cane I</w:t>
      </w:r>
      <w:r w:rsidRPr="00666758">
        <w:rPr>
          <w:rFonts w:ascii="Maiandra GD" w:hAnsi="Maiandra GD"/>
          <w:sz w:val="36"/>
          <w:szCs w:val="36"/>
        </w:rPr>
        <w:t>ndustry. A healthy sugar cane industry means a healthy Fiji for every citizen, and not just the 200,000 Fijians dependent on sugar. And we are doing everything humanly possible to guarantee that future.</w:t>
      </w:r>
    </w:p>
    <w:p w:rsidR="00666758" w:rsidRPr="00666758" w:rsidRDefault="00666758" w:rsidP="00666758">
      <w:pPr>
        <w:spacing w:after="0" w:line="360" w:lineRule="auto"/>
        <w:jc w:val="both"/>
        <w:rPr>
          <w:rFonts w:ascii="Maiandra GD" w:hAnsi="Maiandra GD"/>
          <w:sz w:val="36"/>
          <w:szCs w:val="36"/>
        </w:rPr>
      </w:pPr>
    </w:p>
    <w:p w:rsidR="00666758" w:rsidRPr="00666758" w:rsidRDefault="00666758" w:rsidP="00666758">
      <w:pPr>
        <w:spacing w:after="0" w:line="360" w:lineRule="auto"/>
        <w:jc w:val="both"/>
        <w:rPr>
          <w:rFonts w:ascii="Maiandra GD" w:hAnsi="Maiandra GD"/>
          <w:sz w:val="36"/>
          <w:szCs w:val="36"/>
        </w:rPr>
      </w:pPr>
      <w:r w:rsidRPr="00666758">
        <w:rPr>
          <w:rFonts w:ascii="Maiandra GD" w:hAnsi="Maiandra GD"/>
          <w:sz w:val="36"/>
          <w:szCs w:val="36"/>
        </w:rPr>
        <w:t>We are now at a critical turning point. When my Government assumed office, many people had simply written the industry off, convinced that it was on the verge of collapse. But we were not going to let that happen without a fight. And I’m delighted to report to you all that we are winning that fight.</w:t>
      </w:r>
    </w:p>
    <w:p w:rsidR="00666758" w:rsidRPr="00666758" w:rsidRDefault="00666758" w:rsidP="00666758">
      <w:pPr>
        <w:spacing w:after="0" w:line="360" w:lineRule="auto"/>
        <w:jc w:val="both"/>
        <w:rPr>
          <w:rFonts w:ascii="Maiandra GD" w:hAnsi="Maiandra GD"/>
          <w:sz w:val="36"/>
          <w:szCs w:val="36"/>
        </w:rPr>
      </w:pPr>
    </w:p>
    <w:p w:rsidR="00666758" w:rsidRPr="00666758" w:rsidRDefault="00666758" w:rsidP="00666758">
      <w:pPr>
        <w:spacing w:after="0" w:line="360" w:lineRule="auto"/>
        <w:jc w:val="both"/>
        <w:rPr>
          <w:rFonts w:ascii="Maiandra GD" w:hAnsi="Maiandra GD"/>
          <w:sz w:val="36"/>
          <w:szCs w:val="36"/>
        </w:rPr>
      </w:pPr>
      <w:r w:rsidRPr="00666758">
        <w:rPr>
          <w:rFonts w:ascii="Maiandra GD" w:hAnsi="Maiandra GD"/>
          <w:sz w:val="36"/>
          <w:szCs w:val="36"/>
        </w:rPr>
        <w:lastRenderedPageBreak/>
        <w:t>Over the past two seasons, t</w:t>
      </w:r>
      <w:r w:rsidR="0024705F">
        <w:rPr>
          <w:rFonts w:ascii="Maiandra GD" w:hAnsi="Maiandra GD"/>
          <w:sz w:val="36"/>
          <w:szCs w:val="36"/>
        </w:rPr>
        <w:t>he reforms we have made to the I</w:t>
      </w:r>
      <w:r w:rsidRPr="00666758">
        <w:rPr>
          <w:rFonts w:ascii="Maiandra GD" w:hAnsi="Maiandra GD"/>
          <w:sz w:val="36"/>
          <w:szCs w:val="36"/>
        </w:rPr>
        <w:t xml:space="preserve">ndustry are showing clear signs of producing a remarkable turn-around. </w:t>
      </w:r>
    </w:p>
    <w:p w:rsidR="00666758" w:rsidRPr="00666758" w:rsidRDefault="00666758" w:rsidP="00666758">
      <w:pPr>
        <w:spacing w:after="0" w:line="360" w:lineRule="auto"/>
        <w:jc w:val="both"/>
        <w:rPr>
          <w:rFonts w:ascii="Maiandra GD" w:hAnsi="Maiandra GD"/>
          <w:sz w:val="36"/>
          <w:szCs w:val="36"/>
        </w:rPr>
      </w:pPr>
    </w:p>
    <w:p w:rsidR="00666758" w:rsidRPr="00666758" w:rsidRDefault="00666758" w:rsidP="00666758">
      <w:pPr>
        <w:spacing w:after="0" w:line="360" w:lineRule="auto"/>
        <w:jc w:val="both"/>
        <w:rPr>
          <w:rFonts w:ascii="Maiandra GD" w:hAnsi="Maiandra GD"/>
          <w:sz w:val="36"/>
          <w:szCs w:val="36"/>
        </w:rPr>
      </w:pPr>
      <w:r w:rsidRPr="00666758">
        <w:rPr>
          <w:rFonts w:ascii="Maiandra GD" w:hAnsi="Maiandra GD"/>
          <w:sz w:val="36"/>
          <w:szCs w:val="36"/>
        </w:rPr>
        <w:t>But I also want to send you all another message: that it is vitally important for every Fijian that those reforms continue. That we keep working together to guarantee that viable future for the sake of thos</w:t>
      </w:r>
      <w:r w:rsidR="00052E6F">
        <w:rPr>
          <w:rFonts w:ascii="Maiandra GD" w:hAnsi="Maiandra GD"/>
          <w:sz w:val="36"/>
          <w:szCs w:val="36"/>
        </w:rPr>
        <w:t>e working in the Sugar Cane I</w:t>
      </w:r>
      <w:r w:rsidRPr="00666758">
        <w:rPr>
          <w:rFonts w:ascii="Maiandra GD" w:hAnsi="Maiandra GD"/>
          <w:sz w:val="36"/>
          <w:szCs w:val="36"/>
        </w:rPr>
        <w:t>ndustry now and the generations to come.</w:t>
      </w:r>
    </w:p>
    <w:p w:rsidR="00666758" w:rsidRPr="00666758" w:rsidRDefault="00666758" w:rsidP="00666758">
      <w:pPr>
        <w:spacing w:after="0" w:line="360" w:lineRule="auto"/>
        <w:jc w:val="both"/>
        <w:rPr>
          <w:rFonts w:ascii="Maiandra GD" w:hAnsi="Maiandra GD"/>
          <w:sz w:val="36"/>
          <w:szCs w:val="36"/>
        </w:rPr>
      </w:pPr>
    </w:p>
    <w:p w:rsidR="00666758" w:rsidRPr="00666758" w:rsidRDefault="00666758" w:rsidP="00666758">
      <w:pPr>
        <w:spacing w:after="0" w:line="360" w:lineRule="auto"/>
        <w:jc w:val="both"/>
        <w:rPr>
          <w:rFonts w:ascii="Maiandra GD" w:hAnsi="Maiandra GD"/>
          <w:sz w:val="36"/>
          <w:szCs w:val="36"/>
        </w:rPr>
      </w:pPr>
      <w:r w:rsidRPr="00666758">
        <w:rPr>
          <w:rFonts w:ascii="Maiandra GD" w:hAnsi="Maiandra GD"/>
          <w:sz w:val="36"/>
          <w:szCs w:val="36"/>
        </w:rPr>
        <w:t xml:space="preserve">All of the progress that we have made so far can so easily be lost if we take our eyes off the ball. So I appeal to every Fijian working in the sugar cane industry to carefully consider </w:t>
      </w:r>
      <w:r w:rsidR="008D39B1">
        <w:rPr>
          <w:rFonts w:ascii="Maiandra GD" w:hAnsi="Maiandra GD"/>
          <w:sz w:val="36"/>
          <w:szCs w:val="36"/>
        </w:rPr>
        <w:t>who is best placed to take the I</w:t>
      </w:r>
      <w:r w:rsidRPr="00666758">
        <w:rPr>
          <w:rFonts w:ascii="Maiandra GD" w:hAnsi="Maiandra GD"/>
          <w:sz w:val="36"/>
          <w:szCs w:val="36"/>
        </w:rPr>
        <w:t>ndustry forward and closely examine the record so far.</w:t>
      </w:r>
    </w:p>
    <w:p w:rsidR="00666758" w:rsidRPr="00666758" w:rsidRDefault="00666758" w:rsidP="00666758">
      <w:pPr>
        <w:spacing w:after="0" w:line="360" w:lineRule="auto"/>
        <w:jc w:val="both"/>
        <w:rPr>
          <w:rFonts w:ascii="Maiandra GD" w:hAnsi="Maiandra GD"/>
          <w:sz w:val="36"/>
          <w:szCs w:val="36"/>
        </w:rPr>
      </w:pPr>
    </w:p>
    <w:p w:rsidR="00666758" w:rsidRPr="00666758" w:rsidRDefault="00666758" w:rsidP="00666758">
      <w:pPr>
        <w:spacing w:after="0" w:line="360" w:lineRule="auto"/>
        <w:jc w:val="both"/>
        <w:rPr>
          <w:rFonts w:ascii="Maiandra GD" w:hAnsi="Maiandra GD"/>
          <w:sz w:val="36"/>
          <w:szCs w:val="36"/>
        </w:rPr>
      </w:pPr>
      <w:r w:rsidRPr="00666758">
        <w:rPr>
          <w:rFonts w:ascii="Maiandra GD" w:hAnsi="Maiandra GD"/>
          <w:sz w:val="36"/>
          <w:szCs w:val="36"/>
        </w:rPr>
        <w:t xml:space="preserve">The fact is that stability and growth are remerging in the </w:t>
      </w:r>
      <w:r w:rsidR="00BE2EB7">
        <w:rPr>
          <w:rFonts w:ascii="Maiandra GD" w:hAnsi="Maiandra GD"/>
          <w:sz w:val="36"/>
          <w:szCs w:val="36"/>
        </w:rPr>
        <w:t>I</w:t>
      </w:r>
      <w:r w:rsidRPr="00666758">
        <w:rPr>
          <w:rFonts w:ascii="Maiandra GD" w:hAnsi="Maiandra GD"/>
          <w:sz w:val="36"/>
          <w:szCs w:val="36"/>
        </w:rPr>
        <w:t xml:space="preserve">ndustry for the first time in years. We’re no longer in survival mode just trying to keep the </w:t>
      </w:r>
      <w:r w:rsidR="00E04CFD">
        <w:rPr>
          <w:rFonts w:ascii="Maiandra GD" w:hAnsi="Maiandra GD"/>
          <w:sz w:val="36"/>
          <w:szCs w:val="36"/>
        </w:rPr>
        <w:lastRenderedPageBreak/>
        <w:t>I</w:t>
      </w:r>
      <w:r w:rsidRPr="00666758">
        <w:rPr>
          <w:rFonts w:ascii="Maiandra GD" w:hAnsi="Maiandra GD"/>
          <w:sz w:val="36"/>
          <w:szCs w:val="36"/>
        </w:rPr>
        <w:t>ndustry from sliding over the edge. We’re now developing a long-term strategy to ensure that sugar cane continues to provide sustainable livelihoo</w:t>
      </w:r>
      <w:r w:rsidR="009E52FA">
        <w:rPr>
          <w:rFonts w:ascii="Maiandra GD" w:hAnsi="Maiandra GD"/>
          <w:sz w:val="36"/>
          <w:szCs w:val="36"/>
        </w:rPr>
        <w:t>ds for ordinary Fijians in the I</w:t>
      </w:r>
      <w:r w:rsidRPr="00666758">
        <w:rPr>
          <w:rFonts w:ascii="Maiandra GD" w:hAnsi="Maiandra GD"/>
          <w:sz w:val="36"/>
          <w:szCs w:val="36"/>
        </w:rPr>
        <w:t>ndustry and maintains its position as our nation’s second biggest export earner.</w:t>
      </w:r>
    </w:p>
    <w:p w:rsidR="00666758" w:rsidRPr="00666758" w:rsidRDefault="00666758" w:rsidP="00666758">
      <w:pPr>
        <w:spacing w:after="0" w:line="360" w:lineRule="auto"/>
        <w:jc w:val="both"/>
        <w:rPr>
          <w:rFonts w:ascii="Maiandra GD" w:hAnsi="Maiandra GD"/>
          <w:sz w:val="36"/>
          <w:szCs w:val="36"/>
        </w:rPr>
      </w:pPr>
    </w:p>
    <w:p w:rsidR="00666758" w:rsidRPr="00666758" w:rsidRDefault="00666758" w:rsidP="00666758">
      <w:pPr>
        <w:spacing w:after="0" w:line="360" w:lineRule="auto"/>
        <w:jc w:val="both"/>
        <w:rPr>
          <w:rFonts w:ascii="Maiandra GD" w:hAnsi="Maiandra GD"/>
          <w:sz w:val="36"/>
          <w:szCs w:val="36"/>
        </w:rPr>
      </w:pPr>
      <w:r w:rsidRPr="00666758">
        <w:rPr>
          <w:rFonts w:ascii="Maiandra GD" w:hAnsi="Maiandra GD"/>
          <w:sz w:val="36"/>
          <w:szCs w:val="36"/>
        </w:rPr>
        <w:t xml:space="preserve">Sticking to that strategy is crucial because in today’s world, the global trading environment for sugar is marked by unstable prices and market fluctuations. </w:t>
      </w:r>
    </w:p>
    <w:p w:rsidR="00666758" w:rsidRPr="00666758" w:rsidRDefault="00666758" w:rsidP="00666758">
      <w:pPr>
        <w:spacing w:after="0" w:line="360" w:lineRule="auto"/>
        <w:jc w:val="both"/>
        <w:rPr>
          <w:rFonts w:ascii="Maiandra GD" w:hAnsi="Maiandra GD"/>
          <w:sz w:val="36"/>
          <w:szCs w:val="36"/>
        </w:rPr>
      </w:pPr>
    </w:p>
    <w:p w:rsidR="00666758" w:rsidRPr="00666758" w:rsidRDefault="00666758" w:rsidP="00666758">
      <w:pPr>
        <w:spacing w:after="0" w:line="360" w:lineRule="auto"/>
        <w:jc w:val="both"/>
        <w:rPr>
          <w:rFonts w:ascii="Maiandra GD" w:hAnsi="Maiandra GD"/>
          <w:sz w:val="36"/>
          <w:szCs w:val="36"/>
        </w:rPr>
      </w:pPr>
      <w:r w:rsidRPr="00666758">
        <w:rPr>
          <w:rFonts w:ascii="Maiandra GD" w:hAnsi="Maiandra GD"/>
          <w:sz w:val="36"/>
          <w:szCs w:val="36"/>
        </w:rPr>
        <w:t>For a small player like Fiji, this presents serious challenges and uncertainty, especially without preferential access to international markets.</w:t>
      </w:r>
    </w:p>
    <w:p w:rsidR="00666758" w:rsidRPr="00666758" w:rsidRDefault="00666758" w:rsidP="00666758">
      <w:pPr>
        <w:spacing w:after="0" w:line="360" w:lineRule="auto"/>
        <w:jc w:val="both"/>
        <w:rPr>
          <w:rFonts w:ascii="Maiandra GD" w:hAnsi="Maiandra GD"/>
          <w:sz w:val="36"/>
          <w:szCs w:val="36"/>
        </w:rPr>
      </w:pPr>
    </w:p>
    <w:p w:rsidR="00666758" w:rsidRPr="00666758" w:rsidRDefault="00666758" w:rsidP="00666758">
      <w:pPr>
        <w:spacing w:after="0" w:line="360" w:lineRule="auto"/>
        <w:jc w:val="both"/>
        <w:rPr>
          <w:rFonts w:ascii="Maiandra GD" w:hAnsi="Maiandra GD"/>
          <w:sz w:val="36"/>
          <w:szCs w:val="36"/>
        </w:rPr>
      </w:pPr>
      <w:r w:rsidRPr="00666758">
        <w:rPr>
          <w:rFonts w:ascii="Maiandra GD" w:hAnsi="Maiandra GD"/>
          <w:sz w:val="36"/>
          <w:szCs w:val="36"/>
        </w:rPr>
        <w:t>But these challenges are not insurmountable. It just means that we can’t be complacent or rely on the old ways of doing things. We have to be smarter, more adaptable, constantly on the lookout for opportunities, constantly able to change. And we have to be strategic and plan for the future.</w:t>
      </w:r>
    </w:p>
    <w:p w:rsidR="00666758" w:rsidRPr="00666758" w:rsidRDefault="00666758" w:rsidP="00666758">
      <w:pPr>
        <w:spacing w:after="0" w:line="360" w:lineRule="auto"/>
        <w:jc w:val="both"/>
        <w:rPr>
          <w:rFonts w:ascii="Maiandra GD" w:hAnsi="Maiandra GD"/>
          <w:sz w:val="36"/>
          <w:szCs w:val="36"/>
          <w:lang w:val="en-AU"/>
        </w:rPr>
      </w:pPr>
      <w:r w:rsidRPr="00666758">
        <w:rPr>
          <w:rFonts w:ascii="Maiandra GD" w:hAnsi="Maiandra GD"/>
          <w:sz w:val="36"/>
          <w:szCs w:val="36"/>
        </w:rPr>
        <w:lastRenderedPageBreak/>
        <w:t xml:space="preserve">To this end, </w:t>
      </w:r>
      <w:r w:rsidRPr="00666758">
        <w:rPr>
          <w:rFonts w:ascii="Maiandra GD" w:hAnsi="Maiandra GD"/>
          <w:sz w:val="36"/>
          <w:szCs w:val="36"/>
          <w:lang w:val="en-AU"/>
        </w:rPr>
        <w:t xml:space="preserve">we are actively engaged in tough negotiations with the European Union for continuing access for our raw sugar exports. Those negotiations have been very challenging but we are not putting all our eggs in one basket. </w:t>
      </w:r>
    </w:p>
    <w:p w:rsidR="00666758" w:rsidRPr="00666758" w:rsidRDefault="00666758" w:rsidP="00666758">
      <w:pPr>
        <w:spacing w:after="0" w:line="360" w:lineRule="auto"/>
        <w:jc w:val="both"/>
        <w:rPr>
          <w:rFonts w:ascii="Maiandra GD" w:hAnsi="Maiandra GD"/>
          <w:sz w:val="36"/>
          <w:szCs w:val="36"/>
          <w:lang w:val="en-AU"/>
        </w:rPr>
      </w:pPr>
    </w:p>
    <w:p w:rsidR="00666758" w:rsidRPr="00666758" w:rsidRDefault="00666758" w:rsidP="00666758">
      <w:pPr>
        <w:spacing w:after="0" w:line="360" w:lineRule="auto"/>
        <w:jc w:val="both"/>
        <w:rPr>
          <w:rFonts w:ascii="Maiandra GD" w:hAnsi="Maiandra GD"/>
          <w:sz w:val="36"/>
          <w:szCs w:val="36"/>
        </w:rPr>
      </w:pPr>
      <w:r w:rsidRPr="00666758">
        <w:rPr>
          <w:rFonts w:ascii="Maiandra GD" w:hAnsi="Maiandra GD"/>
          <w:sz w:val="36"/>
          <w:szCs w:val="36"/>
        </w:rPr>
        <w:t>On the domestic front, we have ambitious plans for the future to increase production, boos</w:t>
      </w:r>
      <w:r w:rsidR="00861FA6">
        <w:rPr>
          <w:rFonts w:ascii="Maiandra GD" w:hAnsi="Maiandra GD"/>
          <w:sz w:val="36"/>
          <w:szCs w:val="36"/>
        </w:rPr>
        <w:t>t efficiency and diversify the I</w:t>
      </w:r>
      <w:r w:rsidRPr="00666758">
        <w:rPr>
          <w:rFonts w:ascii="Maiandra GD" w:hAnsi="Maiandra GD"/>
          <w:sz w:val="36"/>
          <w:szCs w:val="36"/>
        </w:rPr>
        <w:t>ndustry.  We are adopting a holistic approach to reform in the Sugar Industry Decree that the Government is currently formulati</w:t>
      </w:r>
      <w:r w:rsidR="00B815AC">
        <w:rPr>
          <w:rFonts w:ascii="Maiandra GD" w:hAnsi="Maiandra GD"/>
          <w:sz w:val="36"/>
          <w:szCs w:val="36"/>
        </w:rPr>
        <w:t>ng. Because all aspects of the I</w:t>
      </w:r>
      <w:r w:rsidRPr="00666758">
        <w:rPr>
          <w:rFonts w:ascii="Maiandra GD" w:hAnsi="Maiandra GD"/>
          <w:sz w:val="36"/>
          <w:szCs w:val="36"/>
        </w:rPr>
        <w:t>ndustry are inter-dependent and there is no point in reforming some and not the others.</w:t>
      </w:r>
    </w:p>
    <w:p w:rsidR="00666758" w:rsidRPr="00666758" w:rsidRDefault="00666758" w:rsidP="00666758">
      <w:pPr>
        <w:spacing w:after="0" w:line="360" w:lineRule="auto"/>
        <w:jc w:val="both"/>
        <w:rPr>
          <w:rFonts w:ascii="Maiandra GD" w:hAnsi="Maiandra GD"/>
          <w:sz w:val="36"/>
          <w:szCs w:val="36"/>
        </w:rPr>
      </w:pPr>
    </w:p>
    <w:p w:rsidR="00666758" w:rsidRPr="00666758" w:rsidRDefault="00666758" w:rsidP="00666758">
      <w:pPr>
        <w:spacing w:after="0" w:line="360" w:lineRule="auto"/>
        <w:jc w:val="both"/>
        <w:rPr>
          <w:rFonts w:ascii="Maiandra GD" w:hAnsi="Maiandra GD"/>
          <w:sz w:val="36"/>
          <w:szCs w:val="36"/>
          <w:lang w:val="en-AU"/>
        </w:rPr>
      </w:pPr>
      <w:r w:rsidRPr="00666758">
        <w:rPr>
          <w:rFonts w:ascii="Maiandra GD" w:hAnsi="Maiandra GD"/>
          <w:sz w:val="36"/>
          <w:szCs w:val="36"/>
        </w:rPr>
        <w:t xml:space="preserve">Last month, I announced plans for the </w:t>
      </w:r>
      <w:r w:rsidRPr="00666758">
        <w:rPr>
          <w:rFonts w:ascii="Maiandra GD" w:hAnsi="Maiandra GD"/>
          <w:sz w:val="36"/>
          <w:szCs w:val="36"/>
          <w:lang w:val="en-AU"/>
        </w:rPr>
        <w:t xml:space="preserve">Fiji Sugar Corporation to assume the management of all harvesting and transport. This will relieve cane growers of some of their costs and improve the efficiency and reliability of transporting cane to the mills. </w:t>
      </w:r>
    </w:p>
    <w:p w:rsidR="00666758" w:rsidRPr="00666758" w:rsidRDefault="00666758" w:rsidP="00666758">
      <w:pPr>
        <w:spacing w:after="0" w:line="360" w:lineRule="auto"/>
        <w:jc w:val="both"/>
        <w:rPr>
          <w:rFonts w:ascii="Maiandra GD" w:hAnsi="Maiandra GD"/>
          <w:sz w:val="36"/>
          <w:szCs w:val="36"/>
        </w:rPr>
      </w:pPr>
      <w:r w:rsidRPr="00666758">
        <w:rPr>
          <w:rFonts w:ascii="Maiandra GD" w:hAnsi="Maiandra GD"/>
          <w:sz w:val="36"/>
          <w:szCs w:val="36"/>
        </w:rPr>
        <w:lastRenderedPageBreak/>
        <w:t xml:space="preserve">In the meantime, the FSC has already begun serious work on rehabilitating Fiji’s rail system that carries much of the cane to the mills. This includes </w:t>
      </w:r>
      <w:r w:rsidRPr="00666758">
        <w:rPr>
          <w:rFonts w:ascii="Maiandra GD" w:hAnsi="Maiandra GD"/>
          <w:sz w:val="36"/>
          <w:szCs w:val="36"/>
          <w:lang w:val="en-AU"/>
        </w:rPr>
        <w:t>the purchase of 2 more locomotives from Queensland and 10 6-tonne rail bins, which we intend to trial for the future cartage of cane.  These could, over time, replace the existing 3 tonne bins.</w:t>
      </w:r>
    </w:p>
    <w:p w:rsidR="00666758" w:rsidRPr="00666758" w:rsidRDefault="00666758" w:rsidP="00666758">
      <w:pPr>
        <w:spacing w:after="0" w:line="360" w:lineRule="auto"/>
        <w:jc w:val="both"/>
        <w:rPr>
          <w:rFonts w:ascii="Maiandra GD" w:hAnsi="Maiandra GD"/>
          <w:sz w:val="36"/>
          <w:szCs w:val="36"/>
        </w:rPr>
      </w:pPr>
    </w:p>
    <w:p w:rsidR="00666758" w:rsidRPr="00666758" w:rsidRDefault="00666758" w:rsidP="00666758">
      <w:pPr>
        <w:spacing w:after="0" w:line="360" w:lineRule="auto"/>
        <w:jc w:val="both"/>
        <w:rPr>
          <w:rFonts w:ascii="Maiandra GD" w:hAnsi="Maiandra GD"/>
          <w:sz w:val="36"/>
          <w:szCs w:val="36"/>
          <w:lang w:val="en-AU"/>
        </w:rPr>
      </w:pPr>
      <w:r w:rsidRPr="00666758">
        <w:rPr>
          <w:rFonts w:ascii="Maiandra GD" w:hAnsi="Maiandra GD"/>
          <w:sz w:val="36"/>
          <w:szCs w:val="36"/>
          <w:lang w:val="en-AU"/>
        </w:rPr>
        <w:t>On another front, key stakeholders are also looking at the possibility of establishing a “price stabilisation fund” to ensure a better return for our farmers. We think we can get higher and more predictable prices than we can by relying on the present 70/30 percent sugar proceeds sharing formula.</w:t>
      </w:r>
    </w:p>
    <w:p w:rsidR="00666758" w:rsidRPr="00666758" w:rsidRDefault="00666758" w:rsidP="00666758">
      <w:pPr>
        <w:spacing w:after="0" w:line="360" w:lineRule="auto"/>
        <w:jc w:val="both"/>
        <w:rPr>
          <w:rFonts w:ascii="Maiandra GD" w:hAnsi="Maiandra GD"/>
          <w:sz w:val="36"/>
          <w:szCs w:val="36"/>
          <w:lang w:val="en-AU"/>
        </w:rPr>
      </w:pPr>
    </w:p>
    <w:p w:rsidR="00666758" w:rsidRPr="00666758" w:rsidRDefault="00666758" w:rsidP="00666758">
      <w:pPr>
        <w:spacing w:after="0" w:line="360" w:lineRule="auto"/>
        <w:jc w:val="both"/>
        <w:rPr>
          <w:rFonts w:ascii="Maiandra GD" w:hAnsi="Maiandra GD"/>
          <w:sz w:val="36"/>
          <w:szCs w:val="36"/>
          <w:lang w:val="en-AU"/>
        </w:rPr>
      </w:pPr>
      <w:r w:rsidRPr="00666758">
        <w:rPr>
          <w:rFonts w:ascii="Maiandra GD" w:hAnsi="Maiandra GD"/>
          <w:sz w:val="36"/>
          <w:szCs w:val="36"/>
          <w:lang w:val="en-AU"/>
        </w:rPr>
        <w:t>Essentially, our aim is to provide more stability and confidence for growers in parti</w:t>
      </w:r>
      <w:r w:rsidR="00935234">
        <w:rPr>
          <w:rFonts w:ascii="Maiandra GD" w:hAnsi="Maiandra GD"/>
          <w:sz w:val="36"/>
          <w:szCs w:val="36"/>
          <w:lang w:val="en-AU"/>
        </w:rPr>
        <w:t>cular but also the rest of the I</w:t>
      </w:r>
      <w:r w:rsidRPr="00666758">
        <w:rPr>
          <w:rFonts w:ascii="Maiandra GD" w:hAnsi="Maiandra GD"/>
          <w:sz w:val="36"/>
          <w:szCs w:val="36"/>
          <w:lang w:val="en-AU"/>
        </w:rPr>
        <w:t>ndustry so that we can generate more investment in sugar.</w:t>
      </w:r>
    </w:p>
    <w:p w:rsidR="00666758" w:rsidRPr="00666758" w:rsidRDefault="00666758" w:rsidP="00666758">
      <w:pPr>
        <w:spacing w:after="0" w:line="360" w:lineRule="auto"/>
        <w:jc w:val="both"/>
        <w:rPr>
          <w:rFonts w:ascii="Maiandra GD" w:hAnsi="Maiandra GD"/>
          <w:sz w:val="36"/>
          <w:szCs w:val="36"/>
          <w:lang w:val="en-AU"/>
        </w:rPr>
      </w:pPr>
    </w:p>
    <w:p w:rsidR="00666758" w:rsidRPr="00666758" w:rsidRDefault="00666758" w:rsidP="00666758">
      <w:pPr>
        <w:spacing w:after="0" w:line="360" w:lineRule="auto"/>
        <w:jc w:val="both"/>
        <w:rPr>
          <w:rFonts w:ascii="Maiandra GD" w:hAnsi="Maiandra GD"/>
          <w:sz w:val="36"/>
          <w:szCs w:val="36"/>
          <w:lang w:val="en-AU"/>
        </w:rPr>
      </w:pPr>
      <w:r w:rsidRPr="00666758">
        <w:rPr>
          <w:rFonts w:ascii="Maiandra GD" w:hAnsi="Maiandra GD"/>
          <w:sz w:val="36"/>
          <w:szCs w:val="36"/>
          <w:lang w:val="en-AU"/>
        </w:rPr>
        <w:lastRenderedPageBreak/>
        <w:t xml:space="preserve">The FSC has also made a substantial capital investment in cogeneration in its </w:t>
      </w:r>
      <w:proofErr w:type="spellStart"/>
      <w:r w:rsidRPr="00666758">
        <w:rPr>
          <w:rFonts w:ascii="Maiandra GD" w:hAnsi="Maiandra GD"/>
          <w:sz w:val="36"/>
          <w:szCs w:val="36"/>
          <w:lang w:val="en-AU"/>
        </w:rPr>
        <w:t>Labasa</w:t>
      </w:r>
      <w:proofErr w:type="spellEnd"/>
      <w:r w:rsidRPr="00666758">
        <w:rPr>
          <w:rFonts w:ascii="Maiandra GD" w:hAnsi="Maiandra GD"/>
          <w:sz w:val="36"/>
          <w:szCs w:val="36"/>
          <w:lang w:val="en-AU"/>
        </w:rPr>
        <w:t xml:space="preserve"> Mill -and shortly in its </w:t>
      </w:r>
      <w:proofErr w:type="spellStart"/>
      <w:r w:rsidRPr="00666758">
        <w:rPr>
          <w:rFonts w:ascii="Maiandra GD" w:hAnsi="Maiandra GD"/>
          <w:sz w:val="36"/>
          <w:szCs w:val="36"/>
          <w:lang w:val="en-AU"/>
        </w:rPr>
        <w:t>Rarawai</w:t>
      </w:r>
      <w:proofErr w:type="spellEnd"/>
      <w:r w:rsidRPr="00666758">
        <w:rPr>
          <w:rFonts w:ascii="Maiandra GD" w:hAnsi="Maiandra GD"/>
          <w:sz w:val="36"/>
          <w:szCs w:val="36"/>
          <w:lang w:val="en-AU"/>
        </w:rPr>
        <w:t xml:space="preserve"> Mill – to give them the ability to produce all the energy they need themselves. This will not only save costs but eventually enable any surplus energy to be sold to the FEA. And it’s all part of our overall effort to reduce Fiji’s reliance on diesel fuel and lower our billion-dollar-a-year fuel import bill.</w:t>
      </w:r>
    </w:p>
    <w:p w:rsidR="00666758" w:rsidRPr="00666758" w:rsidRDefault="00666758" w:rsidP="00666758">
      <w:pPr>
        <w:spacing w:after="0" w:line="360" w:lineRule="auto"/>
        <w:jc w:val="both"/>
        <w:rPr>
          <w:rFonts w:ascii="Maiandra GD" w:hAnsi="Maiandra GD"/>
          <w:sz w:val="36"/>
          <w:szCs w:val="36"/>
          <w:lang w:val="en-AU"/>
        </w:rPr>
      </w:pPr>
    </w:p>
    <w:p w:rsidR="00666758" w:rsidRPr="00666758" w:rsidRDefault="00666758" w:rsidP="00666758">
      <w:pPr>
        <w:spacing w:after="0" w:line="360" w:lineRule="auto"/>
        <w:jc w:val="both"/>
        <w:rPr>
          <w:rFonts w:ascii="Maiandra GD" w:hAnsi="Maiandra GD"/>
          <w:sz w:val="36"/>
          <w:szCs w:val="36"/>
        </w:rPr>
      </w:pPr>
      <w:r w:rsidRPr="00666758">
        <w:rPr>
          <w:rFonts w:ascii="Maiandra GD" w:hAnsi="Maiandra GD"/>
          <w:sz w:val="36"/>
          <w:szCs w:val="36"/>
          <w:lang w:val="en-AU"/>
        </w:rPr>
        <w:t>As a nation, we have ample cause to be excited about this year’s crush. T</w:t>
      </w:r>
      <w:r w:rsidRPr="00666758">
        <w:rPr>
          <w:rFonts w:ascii="Maiandra GD" w:hAnsi="Maiandra GD"/>
          <w:sz w:val="36"/>
          <w:szCs w:val="36"/>
        </w:rPr>
        <w:t xml:space="preserve">he FSC has set an ambitious target of two million </w:t>
      </w:r>
      <w:proofErr w:type="spellStart"/>
      <w:r w:rsidRPr="00666758">
        <w:rPr>
          <w:rFonts w:ascii="Maiandra GD" w:hAnsi="Maiandra GD"/>
          <w:sz w:val="36"/>
          <w:szCs w:val="36"/>
        </w:rPr>
        <w:t>tonnes</w:t>
      </w:r>
      <w:proofErr w:type="spellEnd"/>
      <w:r w:rsidRPr="00666758">
        <w:rPr>
          <w:rFonts w:ascii="Maiandra GD" w:hAnsi="Maiandra GD"/>
          <w:sz w:val="36"/>
          <w:szCs w:val="36"/>
        </w:rPr>
        <w:t xml:space="preserve"> of cane this year – producing around 210,000 </w:t>
      </w:r>
      <w:proofErr w:type="spellStart"/>
      <w:r w:rsidRPr="00666758">
        <w:rPr>
          <w:rFonts w:ascii="Maiandra GD" w:hAnsi="Maiandra GD"/>
          <w:sz w:val="36"/>
          <w:szCs w:val="36"/>
        </w:rPr>
        <w:t>tonnes</w:t>
      </w:r>
      <w:proofErr w:type="spellEnd"/>
      <w:r w:rsidRPr="00666758">
        <w:rPr>
          <w:rFonts w:ascii="Maiandra GD" w:hAnsi="Maiandra GD"/>
          <w:sz w:val="36"/>
          <w:szCs w:val="36"/>
        </w:rPr>
        <w:t xml:space="preserve"> of sugar. And as Sugar Minister, I am very optimistic that this target is well within our reach.</w:t>
      </w:r>
    </w:p>
    <w:p w:rsidR="00666758" w:rsidRPr="00666758" w:rsidRDefault="00666758" w:rsidP="00666758">
      <w:pPr>
        <w:spacing w:after="0" w:line="360" w:lineRule="auto"/>
        <w:jc w:val="both"/>
        <w:rPr>
          <w:rFonts w:ascii="Maiandra GD" w:hAnsi="Maiandra GD"/>
          <w:sz w:val="36"/>
          <w:szCs w:val="36"/>
        </w:rPr>
      </w:pPr>
    </w:p>
    <w:p w:rsidR="00666758" w:rsidRPr="00666758" w:rsidRDefault="00666758" w:rsidP="00666758">
      <w:pPr>
        <w:spacing w:after="0" w:line="360" w:lineRule="auto"/>
        <w:jc w:val="both"/>
        <w:rPr>
          <w:rFonts w:ascii="Maiandra GD" w:hAnsi="Maiandra GD"/>
          <w:sz w:val="36"/>
          <w:szCs w:val="36"/>
          <w:lang w:val="en-AU"/>
        </w:rPr>
      </w:pPr>
      <w:r w:rsidRPr="00666758">
        <w:rPr>
          <w:rFonts w:ascii="Maiandra GD" w:hAnsi="Maiandra GD"/>
          <w:sz w:val="36"/>
          <w:szCs w:val="36"/>
        </w:rPr>
        <w:t xml:space="preserve">As part of ensuring that this year’s crushing season will not face any  uncertainties and in my Government’s commitment to reduce all difficulties for all sugar cane growing stakeholders, I take this </w:t>
      </w:r>
      <w:r w:rsidRPr="00666758">
        <w:rPr>
          <w:rFonts w:ascii="Maiandra GD" w:hAnsi="Maiandra GD"/>
          <w:sz w:val="36"/>
          <w:szCs w:val="36"/>
        </w:rPr>
        <w:lastRenderedPageBreak/>
        <w:t>opportunity today to announce that the dispensation given to all cane lorries last year will continue for this cane crushing season. I have already issued a directive to this effect and the MOU that was signed last year will be extended to this year.</w:t>
      </w:r>
    </w:p>
    <w:p w:rsidR="00666758" w:rsidRPr="00666758" w:rsidRDefault="00666758" w:rsidP="00666758">
      <w:pPr>
        <w:spacing w:after="0" w:line="360" w:lineRule="auto"/>
        <w:jc w:val="both"/>
        <w:rPr>
          <w:rFonts w:ascii="Maiandra GD" w:hAnsi="Maiandra GD"/>
          <w:sz w:val="36"/>
          <w:szCs w:val="36"/>
        </w:rPr>
      </w:pPr>
    </w:p>
    <w:p w:rsidR="00666758" w:rsidRPr="00666758" w:rsidRDefault="00666758" w:rsidP="00666758">
      <w:pPr>
        <w:spacing w:after="0" w:line="360" w:lineRule="auto"/>
        <w:jc w:val="both"/>
        <w:rPr>
          <w:rFonts w:ascii="Maiandra GD" w:hAnsi="Maiandra GD"/>
          <w:sz w:val="36"/>
          <w:szCs w:val="36"/>
        </w:rPr>
      </w:pPr>
      <w:r w:rsidRPr="00666758">
        <w:rPr>
          <w:rFonts w:ascii="Maiandra GD" w:hAnsi="Maiandra GD"/>
          <w:sz w:val="36"/>
          <w:szCs w:val="36"/>
        </w:rPr>
        <w:t xml:space="preserve">Ladies and Gentlemen, </w:t>
      </w:r>
    </w:p>
    <w:p w:rsidR="00666758" w:rsidRPr="00666758" w:rsidRDefault="00FD425B" w:rsidP="00666758">
      <w:pPr>
        <w:spacing w:after="0" w:line="360" w:lineRule="auto"/>
        <w:jc w:val="both"/>
        <w:rPr>
          <w:rFonts w:ascii="Maiandra GD" w:hAnsi="Maiandra GD"/>
          <w:sz w:val="36"/>
          <w:szCs w:val="36"/>
        </w:rPr>
      </w:pPr>
      <w:r>
        <w:rPr>
          <w:rFonts w:ascii="Maiandra GD" w:hAnsi="Maiandra GD"/>
          <w:sz w:val="36"/>
          <w:szCs w:val="36"/>
        </w:rPr>
        <w:t>Research and development play</w:t>
      </w:r>
      <w:r w:rsidR="00666758" w:rsidRPr="00666758">
        <w:rPr>
          <w:rFonts w:ascii="Maiandra GD" w:hAnsi="Maiandra GD"/>
          <w:sz w:val="36"/>
          <w:szCs w:val="36"/>
        </w:rPr>
        <w:t xml:space="preserve"> a big part of my Government’s plans for the long-term su</w:t>
      </w:r>
      <w:r>
        <w:rPr>
          <w:rFonts w:ascii="Maiandra GD" w:hAnsi="Maiandra GD"/>
          <w:sz w:val="36"/>
          <w:szCs w:val="36"/>
        </w:rPr>
        <w:t>stainability and growth of the Sugar Cane I</w:t>
      </w:r>
      <w:r w:rsidR="00666758" w:rsidRPr="00666758">
        <w:rPr>
          <w:rFonts w:ascii="Maiandra GD" w:hAnsi="Maiandra GD"/>
          <w:sz w:val="36"/>
          <w:szCs w:val="36"/>
        </w:rPr>
        <w:t xml:space="preserve">ndustry in Fiji. The quest is for higher yielding varieties, higher sugar content, higher </w:t>
      </w:r>
      <w:proofErr w:type="spellStart"/>
      <w:r w:rsidR="00666758" w:rsidRPr="00666758">
        <w:rPr>
          <w:rFonts w:ascii="Maiandra GD" w:hAnsi="Maiandra GD"/>
          <w:sz w:val="36"/>
          <w:szCs w:val="36"/>
        </w:rPr>
        <w:t>fibre</w:t>
      </w:r>
      <w:proofErr w:type="spellEnd"/>
      <w:r w:rsidR="00666758" w:rsidRPr="00666758">
        <w:rPr>
          <w:rFonts w:ascii="Maiandra GD" w:hAnsi="Maiandra GD"/>
          <w:sz w:val="36"/>
          <w:szCs w:val="36"/>
        </w:rPr>
        <w:t xml:space="preserve"> content, cane varieties that are disease resistant and drought tolerant. </w:t>
      </w:r>
    </w:p>
    <w:p w:rsidR="00666758" w:rsidRPr="00666758" w:rsidRDefault="00666758" w:rsidP="00666758">
      <w:pPr>
        <w:spacing w:after="0" w:line="360" w:lineRule="auto"/>
        <w:jc w:val="both"/>
        <w:rPr>
          <w:rFonts w:ascii="Maiandra GD" w:hAnsi="Maiandra GD"/>
          <w:sz w:val="36"/>
          <w:szCs w:val="36"/>
        </w:rPr>
      </w:pPr>
    </w:p>
    <w:p w:rsidR="00666758" w:rsidRPr="00666758" w:rsidRDefault="00666758" w:rsidP="00666758">
      <w:pPr>
        <w:spacing w:after="0" w:line="360" w:lineRule="auto"/>
        <w:jc w:val="both"/>
        <w:rPr>
          <w:rFonts w:ascii="Maiandra GD" w:hAnsi="Maiandra GD"/>
          <w:sz w:val="36"/>
          <w:szCs w:val="36"/>
        </w:rPr>
      </w:pPr>
      <w:r w:rsidRPr="00666758">
        <w:rPr>
          <w:rFonts w:ascii="Maiandra GD" w:hAnsi="Maiandra GD"/>
          <w:sz w:val="36"/>
          <w:szCs w:val="36"/>
        </w:rPr>
        <w:t>The search for new breakthroughs never ends. It is driven by the need to continuously look at raising levels of efficiency and effectiveness relative to the scarce resources that are available to us. It is about doing more with less.</w:t>
      </w:r>
    </w:p>
    <w:p w:rsidR="00666758" w:rsidRPr="00666758" w:rsidRDefault="00666758" w:rsidP="00666758">
      <w:pPr>
        <w:spacing w:after="0" w:line="360" w:lineRule="auto"/>
        <w:jc w:val="both"/>
        <w:rPr>
          <w:rFonts w:ascii="Maiandra GD" w:hAnsi="Maiandra GD"/>
          <w:sz w:val="36"/>
          <w:szCs w:val="36"/>
        </w:rPr>
      </w:pPr>
    </w:p>
    <w:p w:rsidR="00666758" w:rsidRPr="00666758" w:rsidRDefault="00666758" w:rsidP="00666758">
      <w:pPr>
        <w:spacing w:after="0" w:line="360" w:lineRule="auto"/>
        <w:jc w:val="both"/>
        <w:rPr>
          <w:rFonts w:ascii="Maiandra GD" w:hAnsi="Maiandra GD"/>
          <w:sz w:val="36"/>
          <w:szCs w:val="36"/>
        </w:rPr>
      </w:pPr>
      <w:r w:rsidRPr="00666758">
        <w:rPr>
          <w:rFonts w:ascii="Maiandra GD" w:hAnsi="Maiandra GD"/>
          <w:sz w:val="36"/>
          <w:szCs w:val="36"/>
        </w:rPr>
        <w:lastRenderedPageBreak/>
        <w:t xml:space="preserve">We must cultivate a culture of excellence and the best possible intellectual environment to achieve optimum results. And we must understand that achieving these results can take time. </w:t>
      </w:r>
    </w:p>
    <w:p w:rsidR="00666758" w:rsidRPr="00666758" w:rsidRDefault="00666758" w:rsidP="00666758">
      <w:pPr>
        <w:spacing w:after="0" w:line="360" w:lineRule="auto"/>
        <w:jc w:val="both"/>
        <w:rPr>
          <w:rFonts w:ascii="Maiandra GD" w:hAnsi="Maiandra GD"/>
          <w:sz w:val="36"/>
          <w:szCs w:val="36"/>
        </w:rPr>
      </w:pPr>
    </w:p>
    <w:p w:rsidR="00666758" w:rsidRPr="00666758" w:rsidRDefault="00666758" w:rsidP="00666758">
      <w:pPr>
        <w:spacing w:after="0" w:line="360" w:lineRule="auto"/>
        <w:jc w:val="both"/>
        <w:rPr>
          <w:rFonts w:ascii="Maiandra GD" w:hAnsi="Maiandra GD"/>
          <w:sz w:val="36"/>
          <w:szCs w:val="36"/>
        </w:rPr>
      </w:pPr>
      <w:r w:rsidRPr="00666758">
        <w:rPr>
          <w:rFonts w:ascii="Maiandra GD" w:hAnsi="Maiandra GD"/>
          <w:sz w:val="36"/>
          <w:szCs w:val="36"/>
        </w:rPr>
        <w:t xml:space="preserve">It can take years to breed a new variety of sugar cane. </w:t>
      </w:r>
      <w:proofErr w:type="gramStart"/>
      <w:r w:rsidRPr="00666758">
        <w:rPr>
          <w:rFonts w:ascii="Maiandra GD" w:hAnsi="Maiandra GD"/>
          <w:sz w:val="36"/>
          <w:szCs w:val="36"/>
        </w:rPr>
        <w:t>Years of hard work and fine-tuning.</w:t>
      </w:r>
      <w:proofErr w:type="gramEnd"/>
      <w:r w:rsidRPr="00666758">
        <w:rPr>
          <w:rFonts w:ascii="Maiandra GD" w:hAnsi="Maiandra GD"/>
          <w:sz w:val="36"/>
          <w:szCs w:val="36"/>
        </w:rPr>
        <w:t xml:space="preserve">  But we can’t let this dampen our resolve. It’s worth the wait. The right variety of sugar cane can have a huge impact on the fortunes of our farmers</w:t>
      </w:r>
      <w:r w:rsidR="0090644B">
        <w:rPr>
          <w:rFonts w:ascii="Maiandra GD" w:hAnsi="Maiandra GD"/>
          <w:sz w:val="36"/>
          <w:szCs w:val="36"/>
        </w:rPr>
        <w:t xml:space="preserve"> and it can be a big boost the I</w:t>
      </w:r>
      <w:r w:rsidRPr="00666758">
        <w:rPr>
          <w:rFonts w:ascii="Maiandra GD" w:hAnsi="Maiandra GD"/>
          <w:sz w:val="36"/>
          <w:szCs w:val="36"/>
        </w:rPr>
        <w:t xml:space="preserve">ndustry as a whole. </w:t>
      </w:r>
    </w:p>
    <w:p w:rsidR="00666758" w:rsidRPr="00666758" w:rsidRDefault="00666758" w:rsidP="00666758">
      <w:pPr>
        <w:spacing w:after="0" w:line="360" w:lineRule="auto"/>
        <w:jc w:val="both"/>
        <w:rPr>
          <w:rFonts w:ascii="Maiandra GD" w:hAnsi="Maiandra GD"/>
          <w:sz w:val="36"/>
          <w:szCs w:val="36"/>
        </w:rPr>
      </w:pPr>
    </w:p>
    <w:p w:rsidR="00666758" w:rsidRPr="00666758" w:rsidRDefault="00666758" w:rsidP="00666758">
      <w:pPr>
        <w:spacing w:after="0" w:line="360" w:lineRule="auto"/>
        <w:jc w:val="both"/>
        <w:rPr>
          <w:rFonts w:ascii="Maiandra GD" w:hAnsi="Maiandra GD"/>
          <w:sz w:val="36"/>
          <w:szCs w:val="36"/>
        </w:rPr>
      </w:pPr>
      <w:r w:rsidRPr="00666758">
        <w:rPr>
          <w:rFonts w:ascii="Maiandra GD" w:hAnsi="Maiandra GD"/>
          <w:sz w:val="36"/>
          <w:szCs w:val="36"/>
        </w:rPr>
        <w:t xml:space="preserve">Today, we are gathered to celebrate the culmination of this journey of painstaking research and development with the release of two new sugar cane varieties. We can be very proud because both are genuinely Fijian Made and both are suited to the Fijian climate. </w:t>
      </w:r>
    </w:p>
    <w:p w:rsidR="00666758" w:rsidRPr="00666758" w:rsidRDefault="00666758" w:rsidP="00666758">
      <w:pPr>
        <w:spacing w:after="0" w:line="360" w:lineRule="auto"/>
        <w:jc w:val="both"/>
        <w:rPr>
          <w:rFonts w:ascii="Maiandra GD" w:hAnsi="Maiandra GD"/>
          <w:sz w:val="36"/>
          <w:szCs w:val="36"/>
        </w:rPr>
      </w:pPr>
    </w:p>
    <w:p w:rsidR="00666758" w:rsidRPr="00666758" w:rsidRDefault="00666758" w:rsidP="00666758">
      <w:pPr>
        <w:spacing w:after="0" w:line="360" w:lineRule="auto"/>
        <w:jc w:val="both"/>
        <w:rPr>
          <w:rFonts w:ascii="Maiandra GD" w:hAnsi="Maiandra GD"/>
          <w:sz w:val="36"/>
          <w:szCs w:val="36"/>
        </w:rPr>
      </w:pPr>
      <w:proofErr w:type="spellStart"/>
      <w:r w:rsidRPr="00666758">
        <w:rPr>
          <w:rFonts w:ascii="Maiandra GD" w:hAnsi="Maiandra GD"/>
          <w:b/>
          <w:sz w:val="36"/>
          <w:szCs w:val="36"/>
        </w:rPr>
        <w:t>Qamea</w:t>
      </w:r>
      <w:proofErr w:type="spellEnd"/>
      <w:r w:rsidRPr="00666758">
        <w:rPr>
          <w:rFonts w:ascii="Maiandra GD" w:hAnsi="Maiandra GD"/>
          <w:sz w:val="36"/>
          <w:szCs w:val="36"/>
        </w:rPr>
        <w:t xml:space="preserve"> took 20 years to develop. It is an early-to-mid maturing variety with high cane yield, suitable </w:t>
      </w:r>
      <w:r w:rsidRPr="00666758">
        <w:rPr>
          <w:rFonts w:ascii="Maiandra GD" w:hAnsi="Maiandra GD"/>
          <w:sz w:val="36"/>
          <w:szCs w:val="36"/>
        </w:rPr>
        <w:lastRenderedPageBreak/>
        <w:t xml:space="preserve">to all soil types, no sheath hair (convenient for harvesting by hand) and high </w:t>
      </w:r>
      <w:proofErr w:type="spellStart"/>
      <w:r w:rsidRPr="00666758">
        <w:rPr>
          <w:rFonts w:ascii="Maiandra GD" w:hAnsi="Maiandra GD"/>
          <w:sz w:val="36"/>
          <w:szCs w:val="36"/>
        </w:rPr>
        <w:t>millable</w:t>
      </w:r>
      <w:proofErr w:type="spellEnd"/>
      <w:r w:rsidRPr="00666758">
        <w:rPr>
          <w:rFonts w:ascii="Maiandra GD" w:hAnsi="Maiandra GD"/>
          <w:sz w:val="36"/>
          <w:szCs w:val="36"/>
        </w:rPr>
        <w:t xml:space="preserve"> stalks.</w:t>
      </w:r>
    </w:p>
    <w:p w:rsidR="00666758" w:rsidRPr="00666758" w:rsidRDefault="00666758" w:rsidP="00666758">
      <w:pPr>
        <w:spacing w:after="0" w:line="360" w:lineRule="auto"/>
        <w:jc w:val="both"/>
        <w:rPr>
          <w:rFonts w:ascii="Maiandra GD" w:hAnsi="Maiandra GD"/>
          <w:sz w:val="36"/>
          <w:szCs w:val="36"/>
        </w:rPr>
      </w:pPr>
    </w:p>
    <w:p w:rsidR="00666758" w:rsidRPr="00666758" w:rsidRDefault="00666758" w:rsidP="00666758">
      <w:pPr>
        <w:spacing w:after="0" w:line="360" w:lineRule="auto"/>
        <w:jc w:val="both"/>
        <w:rPr>
          <w:rFonts w:ascii="Maiandra GD" w:hAnsi="Maiandra GD"/>
          <w:sz w:val="36"/>
          <w:szCs w:val="36"/>
        </w:rPr>
      </w:pPr>
      <w:proofErr w:type="spellStart"/>
      <w:r w:rsidRPr="00666758">
        <w:rPr>
          <w:rFonts w:ascii="Maiandra GD" w:hAnsi="Maiandra GD"/>
          <w:b/>
          <w:sz w:val="36"/>
          <w:szCs w:val="36"/>
        </w:rPr>
        <w:t>Viwa</w:t>
      </w:r>
      <w:proofErr w:type="spellEnd"/>
      <w:r w:rsidRPr="00666758">
        <w:rPr>
          <w:rFonts w:ascii="Maiandra GD" w:hAnsi="Maiandra GD"/>
          <w:b/>
          <w:sz w:val="36"/>
          <w:szCs w:val="36"/>
        </w:rPr>
        <w:t xml:space="preserve"> </w:t>
      </w:r>
      <w:r w:rsidRPr="00666758">
        <w:rPr>
          <w:rFonts w:ascii="Maiandra GD" w:hAnsi="Maiandra GD"/>
          <w:sz w:val="36"/>
          <w:szCs w:val="36"/>
        </w:rPr>
        <w:t xml:space="preserve">took 10 years to develop. It is a mid-to-late maturing variety; thin but tall cane; does not lodge; is tolerant of dry conditions; grows well in very poor soils; has high </w:t>
      </w:r>
      <w:proofErr w:type="spellStart"/>
      <w:r w:rsidRPr="00666758">
        <w:rPr>
          <w:rFonts w:ascii="Maiandra GD" w:hAnsi="Maiandra GD"/>
          <w:sz w:val="36"/>
          <w:szCs w:val="36"/>
        </w:rPr>
        <w:t>fibre</w:t>
      </w:r>
      <w:proofErr w:type="spellEnd"/>
      <w:r w:rsidRPr="00666758">
        <w:rPr>
          <w:rFonts w:ascii="Maiandra GD" w:hAnsi="Maiandra GD"/>
          <w:sz w:val="36"/>
          <w:szCs w:val="36"/>
        </w:rPr>
        <w:t xml:space="preserve"> content – which is suitable for cogeneration – and has never flowered, meaning that it never stops growing.</w:t>
      </w:r>
    </w:p>
    <w:p w:rsidR="00666758" w:rsidRPr="00666758" w:rsidRDefault="00666758" w:rsidP="00666758">
      <w:pPr>
        <w:spacing w:after="0" w:line="360" w:lineRule="auto"/>
        <w:jc w:val="both"/>
        <w:rPr>
          <w:rFonts w:ascii="Maiandra GD" w:hAnsi="Maiandra GD"/>
          <w:sz w:val="36"/>
          <w:szCs w:val="36"/>
        </w:rPr>
      </w:pPr>
    </w:p>
    <w:p w:rsidR="00666758" w:rsidRPr="00666758" w:rsidRDefault="00666758" w:rsidP="00666758">
      <w:pPr>
        <w:spacing w:after="0" w:line="360" w:lineRule="auto"/>
        <w:jc w:val="both"/>
        <w:rPr>
          <w:rFonts w:ascii="Maiandra GD" w:hAnsi="Maiandra GD"/>
          <w:sz w:val="36"/>
          <w:szCs w:val="36"/>
        </w:rPr>
      </w:pPr>
      <w:proofErr w:type="spellStart"/>
      <w:r w:rsidRPr="00666758">
        <w:rPr>
          <w:rFonts w:ascii="Maiandra GD" w:hAnsi="Maiandra GD"/>
          <w:b/>
          <w:sz w:val="36"/>
          <w:szCs w:val="36"/>
        </w:rPr>
        <w:t>Qamea</w:t>
      </w:r>
      <w:proofErr w:type="spellEnd"/>
      <w:r w:rsidRPr="00666758">
        <w:rPr>
          <w:rFonts w:ascii="Maiandra GD" w:hAnsi="Maiandra GD"/>
          <w:b/>
          <w:sz w:val="36"/>
          <w:szCs w:val="36"/>
        </w:rPr>
        <w:t xml:space="preserve"> </w:t>
      </w:r>
      <w:r w:rsidRPr="00666758">
        <w:rPr>
          <w:rFonts w:ascii="Maiandra GD" w:hAnsi="Maiandra GD"/>
          <w:sz w:val="36"/>
          <w:szCs w:val="36"/>
        </w:rPr>
        <w:t xml:space="preserve">and </w:t>
      </w:r>
      <w:proofErr w:type="spellStart"/>
      <w:r w:rsidRPr="00666758">
        <w:rPr>
          <w:rFonts w:ascii="Maiandra GD" w:hAnsi="Maiandra GD"/>
          <w:b/>
          <w:sz w:val="36"/>
          <w:szCs w:val="36"/>
        </w:rPr>
        <w:t>Viwa</w:t>
      </w:r>
      <w:proofErr w:type="spellEnd"/>
      <w:r w:rsidRPr="00666758">
        <w:rPr>
          <w:rFonts w:ascii="Maiandra GD" w:hAnsi="Maiandra GD"/>
          <w:b/>
          <w:sz w:val="36"/>
          <w:szCs w:val="36"/>
        </w:rPr>
        <w:t xml:space="preserve"> </w:t>
      </w:r>
      <w:r w:rsidRPr="00666758">
        <w:rPr>
          <w:rFonts w:ascii="Maiandra GD" w:hAnsi="Maiandra GD"/>
          <w:sz w:val="36"/>
          <w:szCs w:val="36"/>
        </w:rPr>
        <w:t>are the 18</w:t>
      </w:r>
      <w:r w:rsidRPr="00666758">
        <w:rPr>
          <w:rFonts w:ascii="Maiandra GD" w:hAnsi="Maiandra GD"/>
          <w:sz w:val="36"/>
          <w:szCs w:val="36"/>
          <w:vertAlign w:val="superscript"/>
        </w:rPr>
        <w:t>th</w:t>
      </w:r>
      <w:r w:rsidRPr="00666758">
        <w:rPr>
          <w:rFonts w:ascii="Maiandra GD" w:hAnsi="Maiandra GD"/>
          <w:sz w:val="36"/>
          <w:szCs w:val="36"/>
        </w:rPr>
        <w:t xml:space="preserve"> and 19</w:t>
      </w:r>
      <w:r w:rsidRPr="00666758">
        <w:rPr>
          <w:rFonts w:ascii="Maiandra GD" w:hAnsi="Maiandra GD"/>
          <w:sz w:val="36"/>
          <w:szCs w:val="36"/>
          <w:vertAlign w:val="superscript"/>
        </w:rPr>
        <w:t>th</w:t>
      </w:r>
      <w:r w:rsidRPr="00666758">
        <w:rPr>
          <w:rFonts w:ascii="Maiandra GD" w:hAnsi="Maiandra GD"/>
          <w:sz w:val="36"/>
          <w:szCs w:val="36"/>
        </w:rPr>
        <w:t xml:space="preserve"> cane varieties, respectively, to have been developed in Fiji by our very own scientists and I thank them on behalf of the nation for their sterling effort. </w:t>
      </w:r>
    </w:p>
    <w:p w:rsidR="00666758" w:rsidRPr="00666758" w:rsidRDefault="00666758" w:rsidP="00666758">
      <w:pPr>
        <w:spacing w:after="0" w:line="360" w:lineRule="auto"/>
        <w:jc w:val="both"/>
        <w:rPr>
          <w:rFonts w:ascii="Maiandra GD" w:hAnsi="Maiandra GD"/>
          <w:sz w:val="36"/>
          <w:szCs w:val="36"/>
        </w:rPr>
      </w:pPr>
    </w:p>
    <w:p w:rsidR="00666758" w:rsidRPr="00666758" w:rsidRDefault="00666758" w:rsidP="00666758">
      <w:pPr>
        <w:spacing w:after="0" w:line="360" w:lineRule="auto"/>
        <w:jc w:val="both"/>
        <w:rPr>
          <w:rFonts w:ascii="Maiandra GD" w:hAnsi="Maiandra GD"/>
          <w:sz w:val="36"/>
          <w:szCs w:val="36"/>
        </w:rPr>
      </w:pPr>
      <w:r w:rsidRPr="00666758">
        <w:rPr>
          <w:rFonts w:ascii="Maiandra GD" w:hAnsi="Maiandra GD"/>
          <w:sz w:val="36"/>
          <w:szCs w:val="36"/>
        </w:rPr>
        <w:t xml:space="preserve">I want to pay special tribute to one of the pioneers of the Sugar Cane Research Centre - Dr. Ram Krishna </w:t>
      </w:r>
      <w:proofErr w:type="spellStart"/>
      <w:r w:rsidRPr="00666758">
        <w:rPr>
          <w:rFonts w:ascii="Maiandra GD" w:hAnsi="Maiandra GD"/>
          <w:sz w:val="36"/>
          <w:szCs w:val="36"/>
        </w:rPr>
        <w:t>Murthi</w:t>
      </w:r>
      <w:proofErr w:type="spellEnd"/>
      <w:r w:rsidRPr="00666758">
        <w:rPr>
          <w:rFonts w:ascii="Maiandra GD" w:hAnsi="Maiandra GD"/>
          <w:sz w:val="36"/>
          <w:szCs w:val="36"/>
        </w:rPr>
        <w:t xml:space="preserve">. People like Dr. </w:t>
      </w:r>
      <w:proofErr w:type="spellStart"/>
      <w:r w:rsidRPr="00666758">
        <w:rPr>
          <w:rFonts w:ascii="Maiandra GD" w:hAnsi="Maiandra GD"/>
          <w:sz w:val="36"/>
          <w:szCs w:val="36"/>
        </w:rPr>
        <w:t>Murthi</w:t>
      </w:r>
      <w:proofErr w:type="spellEnd"/>
      <w:r w:rsidRPr="00666758">
        <w:rPr>
          <w:rFonts w:ascii="Maiandra GD" w:hAnsi="Maiandra GD"/>
          <w:sz w:val="36"/>
          <w:szCs w:val="36"/>
        </w:rPr>
        <w:t xml:space="preserve"> is the embodiment of the clever country my Government envisages for Fiji across every sector of the economy.</w:t>
      </w:r>
    </w:p>
    <w:p w:rsidR="00666758" w:rsidRPr="00666758" w:rsidRDefault="00666758" w:rsidP="00666758">
      <w:pPr>
        <w:spacing w:after="0" w:line="360" w:lineRule="auto"/>
        <w:jc w:val="both"/>
        <w:rPr>
          <w:rFonts w:ascii="Maiandra GD" w:hAnsi="Maiandra GD"/>
          <w:sz w:val="36"/>
          <w:szCs w:val="36"/>
        </w:rPr>
      </w:pPr>
    </w:p>
    <w:p w:rsidR="00666758" w:rsidRPr="00666758" w:rsidRDefault="00666758" w:rsidP="00666758">
      <w:pPr>
        <w:spacing w:after="0" w:line="360" w:lineRule="auto"/>
        <w:jc w:val="both"/>
        <w:rPr>
          <w:rFonts w:ascii="Maiandra GD" w:hAnsi="Maiandra GD"/>
          <w:sz w:val="36"/>
          <w:szCs w:val="36"/>
        </w:rPr>
      </w:pPr>
      <w:r w:rsidRPr="00666758">
        <w:rPr>
          <w:rFonts w:ascii="Maiandra GD" w:hAnsi="Maiandra GD"/>
          <w:sz w:val="36"/>
          <w:szCs w:val="36"/>
        </w:rPr>
        <w:lastRenderedPageBreak/>
        <w:t>I’m told that for the first time after the research phase, the Sugar Research Institute of Fiji carried out field trials on seven farms to test these new varieties in different environments. Later this morning you will have the opportunity to hear feedback from these growers.</w:t>
      </w:r>
    </w:p>
    <w:p w:rsidR="00666758" w:rsidRPr="00666758" w:rsidRDefault="00666758" w:rsidP="00666758">
      <w:pPr>
        <w:spacing w:after="0" w:line="360" w:lineRule="auto"/>
        <w:jc w:val="both"/>
        <w:rPr>
          <w:rFonts w:ascii="Maiandra GD" w:hAnsi="Maiandra GD"/>
          <w:sz w:val="36"/>
          <w:szCs w:val="36"/>
        </w:rPr>
      </w:pPr>
    </w:p>
    <w:p w:rsidR="00666758" w:rsidRPr="00666758" w:rsidRDefault="00666758" w:rsidP="00666758">
      <w:pPr>
        <w:spacing w:after="0" w:line="360" w:lineRule="auto"/>
        <w:jc w:val="both"/>
        <w:rPr>
          <w:rFonts w:ascii="Maiandra GD" w:hAnsi="Maiandra GD"/>
          <w:sz w:val="36"/>
          <w:szCs w:val="36"/>
        </w:rPr>
      </w:pPr>
      <w:r w:rsidRPr="00666758">
        <w:rPr>
          <w:rFonts w:ascii="Maiandra GD" w:hAnsi="Maiandra GD"/>
          <w:sz w:val="36"/>
          <w:szCs w:val="36"/>
        </w:rPr>
        <w:t>Ladies and Gentlemen,</w:t>
      </w:r>
    </w:p>
    <w:p w:rsidR="00666758" w:rsidRPr="00666758" w:rsidRDefault="00666758" w:rsidP="00666758">
      <w:pPr>
        <w:spacing w:after="0" w:line="360" w:lineRule="auto"/>
        <w:jc w:val="both"/>
        <w:rPr>
          <w:rFonts w:ascii="Maiandra GD" w:hAnsi="Maiandra GD"/>
          <w:sz w:val="36"/>
          <w:szCs w:val="36"/>
        </w:rPr>
      </w:pPr>
      <w:r w:rsidRPr="00666758">
        <w:rPr>
          <w:rFonts w:ascii="Maiandra GD" w:hAnsi="Maiandra GD"/>
          <w:sz w:val="36"/>
          <w:szCs w:val="36"/>
        </w:rPr>
        <w:t xml:space="preserve">After the release of the new varieties this morning, the onus is clearly on cane growers to make good use of them. We now have 19 commercial varieties available to choose from and growers can approach </w:t>
      </w:r>
      <w:proofErr w:type="gramStart"/>
      <w:r w:rsidRPr="00666758">
        <w:rPr>
          <w:rFonts w:ascii="Maiandra GD" w:hAnsi="Maiandra GD"/>
          <w:sz w:val="36"/>
          <w:szCs w:val="36"/>
        </w:rPr>
        <w:t>either</w:t>
      </w:r>
      <w:r w:rsidR="009C507F">
        <w:rPr>
          <w:rFonts w:ascii="Maiandra GD" w:hAnsi="Maiandra GD"/>
          <w:sz w:val="36"/>
          <w:szCs w:val="36"/>
        </w:rPr>
        <w:t xml:space="preserve"> </w:t>
      </w:r>
      <w:r w:rsidRPr="00666758">
        <w:rPr>
          <w:rFonts w:ascii="Maiandra GD" w:hAnsi="Maiandra GD"/>
          <w:sz w:val="36"/>
          <w:szCs w:val="36"/>
        </w:rPr>
        <w:t>the</w:t>
      </w:r>
      <w:proofErr w:type="gramEnd"/>
      <w:r w:rsidRPr="00666758">
        <w:rPr>
          <w:rFonts w:ascii="Maiandra GD" w:hAnsi="Maiandra GD"/>
          <w:sz w:val="36"/>
          <w:szCs w:val="36"/>
        </w:rPr>
        <w:t xml:space="preserve"> SRIF, the Sugar Cane Growers Council or the FSC for advice on which variety is suitable for their particular farms.</w:t>
      </w:r>
    </w:p>
    <w:p w:rsidR="00666758" w:rsidRPr="00666758" w:rsidRDefault="00666758" w:rsidP="00666758">
      <w:pPr>
        <w:spacing w:after="0" w:line="360" w:lineRule="auto"/>
        <w:jc w:val="both"/>
        <w:rPr>
          <w:rFonts w:ascii="Maiandra GD" w:hAnsi="Maiandra GD"/>
          <w:sz w:val="36"/>
          <w:szCs w:val="36"/>
        </w:rPr>
      </w:pPr>
    </w:p>
    <w:p w:rsidR="00666758" w:rsidRPr="00666758" w:rsidRDefault="00666758" w:rsidP="00666758">
      <w:pPr>
        <w:spacing w:after="0" w:line="360" w:lineRule="auto"/>
        <w:jc w:val="both"/>
        <w:rPr>
          <w:rFonts w:ascii="Maiandra GD" w:hAnsi="Maiandra GD"/>
          <w:sz w:val="36"/>
          <w:szCs w:val="36"/>
        </w:rPr>
      </w:pPr>
      <w:r w:rsidRPr="00666758">
        <w:rPr>
          <w:rFonts w:ascii="Maiandra GD" w:hAnsi="Maiandra GD"/>
          <w:sz w:val="36"/>
          <w:szCs w:val="36"/>
        </w:rPr>
        <w:t xml:space="preserve">I would like to take this opportunity to announce the appointment of a new Interim SRIF Board to take the Institute to another level. It will be chaired by the Executive Chair of FSC, and other Board </w:t>
      </w:r>
      <w:r w:rsidRPr="00666758">
        <w:rPr>
          <w:rFonts w:ascii="Maiandra GD" w:hAnsi="Maiandra GD"/>
          <w:sz w:val="36"/>
          <w:szCs w:val="36"/>
        </w:rPr>
        <w:lastRenderedPageBreak/>
        <w:t>members will be Permanent Secretary for Sugar, the CEO for the Sugar Cane Growers Council.</w:t>
      </w:r>
    </w:p>
    <w:p w:rsidR="00666758" w:rsidRPr="00666758" w:rsidRDefault="00666758" w:rsidP="00666758">
      <w:pPr>
        <w:spacing w:after="0" w:line="360" w:lineRule="auto"/>
        <w:jc w:val="both"/>
        <w:rPr>
          <w:rFonts w:ascii="Maiandra GD" w:hAnsi="Maiandra GD"/>
          <w:sz w:val="36"/>
          <w:szCs w:val="36"/>
        </w:rPr>
      </w:pPr>
    </w:p>
    <w:p w:rsidR="00666758" w:rsidRPr="00666758" w:rsidRDefault="00666758" w:rsidP="00666758">
      <w:pPr>
        <w:spacing w:after="0" w:line="360" w:lineRule="auto"/>
        <w:jc w:val="both"/>
        <w:rPr>
          <w:rFonts w:ascii="Maiandra GD" w:hAnsi="Maiandra GD"/>
          <w:sz w:val="36"/>
          <w:szCs w:val="36"/>
        </w:rPr>
      </w:pPr>
      <w:r w:rsidRPr="00666758">
        <w:rPr>
          <w:rFonts w:ascii="Maiandra GD" w:hAnsi="Maiandra GD"/>
          <w:sz w:val="36"/>
          <w:szCs w:val="36"/>
        </w:rPr>
        <w:t>I also wish to announce that the acting CEO for SRIF will be Mr. Sanjay Prakash.</w:t>
      </w:r>
    </w:p>
    <w:p w:rsidR="00666758" w:rsidRPr="00666758" w:rsidRDefault="00666758" w:rsidP="00666758">
      <w:pPr>
        <w:spacing w:after="0" w:line="360" w:lineRule="auto"/>
        <w:jc w:val="both"/>
        <w:rPr>
          <w:rFonts w:ascii="Maiandra GD" w:hAnsi="Maiandra GD"/>
          <w:sz w:val="36"/>
          <w:szCs w:val="36"/>
          <w:highlight w:val="yellow"/>
        </w:rPr>
      </w:pPr>
      <w:r w:rsidRPr="00666758">
        <w:rPr>
          <w:rFonts w:ascii="Maiandra GD" w:hAnsi="Maiandra GD"/>
          <w:sz w:val="36"/>
          <w:szCs w:val="36"/>
          <w:highlight w:val="yellow"/>
        </w:rPr>
        <w:t xml:space="preserve"> </w:t>
      </w:r>
    </w:p>
    <w:p w:rsidR="00666758" w:rsidRPr="00666758" w:rsidRDefault="00666758" w:rsidP="00666758">
      <w:pPr>
        <w:spacing w:after="0" w:line="360" w:lineRule="auto"/>
        <w:jc w:val="both"/>
        <w:rPr>
          <w:rFonts w:ascii="Maiandra GD" w:hAnsi="Maiandra GD"/>
          <w:sz w:val="36"/>
          <w:szCs w:val="36"/>
        </w:rPr>
      </w:pPr>
      <w:r w:rsidRPr="00666758">
        <w:rPr>
          <w:rFonts w:ascii="Maiandra GD" w:hAnsi="Maiandra GD"/>
          <w:sz w:val="36"/>
          <w:szCs w:val="36"/>
        </w:rPr>
        <w:t xml:space="preserve">The Interim Board and the acting CEO will prepare and guide SRIF to undertaking adaptive </w:t>
      </w:r>
      <w:proofErr w:type="gramStart"/>
      <w:r w:rsidRPr="00666758">
        <w:rPr>
          <w:rFonts w:ascii="Maiandra GD" w:hAnsi="Maiandra GD"/>
          <w:sz w:val="36"/>
          <w:szCs w:val="36"/>
        </w:rPr>
        <w:t>research that</w:t>
      </w:r>
      <w:r w:rsidR="00D271D2">
        <w:rPr>
          <w:rFonts w:ascii="Maiandra GD" w:hAnsi="Maiandra GD"/>
          <w:sz w:val="36"/>
          <w:szCs w:val="36"/>
        </w:rPr>
        <w:t xml:space="preserve"> </w:t>
      </w:r>
      <w:r w:rsidRPr="00666758">
        <w:rPr>
          <w:rFonts w:ascii="Maiandra GD" w:hAnsi="Maiandra GD"/>
          <w:sz w:val="36"/>
          <w:szCs w:val="36"/>
        </w:rPr>
        <w:t>meet</w:t>
      </w:r>
      <w:proofErr w:type="gramEnd"/>
      <w:r w:rsidRPr="00666758">
        <w:rPr>
          <w:rFonts w:ascii="Maiandra GD" w:hAnsi="Maiandra GD"/>
          <w:sz w:val="36"/>
          <w:szCs w:val="36"/>
        </w:rPr>
        <w:t xml:space="preserve"> </w:t>
      </w:r>
      <w:r w:rsidR="00D271D2">
        <w:rPr>
          <w:rFonts w:ascii="Maiandra GD" w:hAnsi="Maiandra GD"/>
          <w:sz w:val="36"/>
          <w:szCs w:val="36"/>
        </w:rPr>
        <w:t>the requirements of the Fijian Sugar Cane I</w:t>
      </w:r>
      <w:r w:rsidRPr="00666758">
        <w:rPr>
          <w:rFonts w:ascii="Maiandra GD" w:hAnsi="Maiandra GD"/>
          <w:sz w:val="36"/>
          <w:szCs w:val="36"/>
        </w:rPr>
        <w:t>ndustry so that SRIF remains relevant and ready to meet new challenges.</w:t>
      </w:r>
    </w:p>
    <w:p w:rsidR="00666758" w:rsidRPr="00666758" w:rsidRDefault="00666758" w:rsidP="00666758">
      <w:pPr>
        <w:spacing w:after="0" w:line="360" w:lineRule="auto"/>
        <w:jc w:val="both"/>
        <w:rPr>
          <w:rFonts w:ascii="Maiandra GD" w:hAnsi="Maiandra GD"/>
          <w:sz w:val="36"/>
          <w:szCs w:val="36"/>
        </w:rPr>
      </w:pPr>
    </w:p>
    <w:p w:rsidR="00666758" w:rsidRPr="00666758" w:rsidRDefault="00666758" w:rsidP="00666758">
      <w:pPr>
        <w:spacing w:after="0" w:line="360" w:lineRule="auto"/>
        <w:jc w:val="both"/>
        <w:rPr>
          <w:rFonts w:ascii="Maiandra GD" w:hAnsi="Maiandra GD"/>
          <w:sz w:val="36"/>
          <w:szCs w:val="36"/>
        </w:rPr>
      </w:pPr>
      <w:r w:rsidRPr="00666758">
        <w:rPr>
          <w:rFonts w:ascii="Maiandra GD" w:hAnsi="Maiandra GD"/>
          <w:sz w:val="36"/>
          <w:szCs w:val="36"/>
        </w:rPr>
        <w:t>I now have great pleasure in formally releasing the two new cane varieties -</w:t>
      </w:r>
      <w:r w:rsidRPr="00666758">
        <w:rPr>
          <w:rFonts w:ascii="Maiandra GD" w:hAnsi="Maiandra GD"/>
          <w:b/>
          <w:sz w:val="36"/>
          <w:szCs w:val="36"/>
        </w:rPr>
        <w:t>QAMEA</w:t>
      </w:r>
      <w:r w:rsidRPr="00666758">
        <w:rPr>
          <w:rFonts w:ascii="Maiandra GD" w:hAnsi="Maiandra GD"/>
          <w:sz w:val="36"/>
          <w:szCs w:val="36"/>
        </w:rPr>
        <w:t xml:space="preserve"> and </w:t>
      </w:r>
      <w:r w:rsidRPr="00666758">
        <w:rPr>
          <w:rFonts w:ascii="Maiandra GD" w:hAnsi="Maiandra GD"/>
          <w:b/>
          <w:sz w:val="36"/>
          <w:szCs w:val="36"/>
        </w:rPr>
        <w:t>VIWA -</w:t>
      </w:r>
      <w:r w:rsidRPr="00666758">
        <w:rPr>
          <w:rFonts w:ascii="Maiandra GD" w:hAnsi="Maiandra GD"/>
          <w:sz w:val="36"/>
          <w:szCs w:val="36"/>
        </w:rPr>
        <w:t xml:space="preserve"> to the Fijian Sugar Cane Industry.</w:t>
      </w:r>
    </w:p>
    <w:p w:rsidR="00666758" w:rsidRPr="00666758" w:rsidRDefault="00666758" w:rsidP="00666758">
      <w:pPr>
        <w:spacing w:after="0" w:line="360" w:lineRule="auto"/>
        <w:jc w:val="both"/>
        <w:rPr>
          <w:rFonts w:ascii="Maiandra GD" w:hAnsi="Maiandra GD"/>
          <w:sz w:val="36"/>
          <w:szCs w:val="36"/>
        </w:rPr>
      </w:pPr>
    </w:p>
    <w:p w:rsidR="00666758" w:rsidRPr="00666758" w:rsidRDefault="00666758" w:rsidP="00666758">
      <w:pPr>
        <w:spacing w:after="0" w:line="360" w:lineRule="auto"/>
        <w:jc w:val="both"/>
        <w:rPr>
          <w:rFonts w:ascii="Maiandra GD" w:hAnsi="Maiandra GD"/>
          <w:sz w:val="36"/>
          <w:szCs w:val="36"/>
        </w:rPr>
      </w:pPr>
      <w:proofErr w:type="spellStart"/>
      <w:proofErr w:type="gramStart"/>
      <w:r w:rsidRPr="00666758">
        <w:rPr>
          <w:rFonts w:ascii="Maiandra GD" w:hAnsi="Maiandra GD"/>
          <w:sz w:val="36"/>
          <w:szCs w:val="36"/>
        </w:rPr>
        <w:t>Vinaka</w:t>
      </w:r>
      <w:proofErr w:type="spellEnd"/>
      <w:r w:rsidRPr="00666758">
        <w:rPr>
          <w:rFonts w:ascii="Maiandra GD" w:hAnsi="Maiandra GD"/>
          <w:sz w:val="36"/>
          <w:szCs w:val="36"/>
        </w:rPr>
        <w:t xml:space="preserve"> </w:t>
      </w:r>
      <w:proofErr w:type="spellStart"/>
      <w:r w:rsidRPr="00666758">
        <w:rPr>
          <w:rFonts w:ascii="Maiandra GD" w:hAnsi="Maiandra GD"/>
          <w:sz w:val="36"/>
          <w:szCs w:val="36"/>
        </w:rPr>
        <w:t>vakalevu</w:t>
      </w:r>
      <w:proofErr w:type="spellEnd"/>
      <w:r w:rsidRPr="00666758">
        <w:rPr>
          <w:rFonts w:ascii="Maiandra GD" w:hAnsi="Maiandra GD"/>
          <w:sz w:val="36"/>
          <w:szCs w:val="36"/>
        </w:rPr>
        <w:t>.</w:t>
      </w:r>
      <w:proofErr w:type="gramEnd"/>
      <w:r w:rsidRPr="00666758">
        <w:rPr>
          <w:rFonts w:ascii="Maiandra GD" w:hAnsi="Maiandra GD"/>
          <w:sz w:val="36"/>
          <w:szCs w:val="36"/>
        </w:rPr>
        <w:t xml:space="preserve"> Thank you.</w:t>
      </w:r>
    </w:p>
    <w:p w:rsidR="00666758" w:rsidRPr="00666758" w:rsidRDefault="00666758" w:rsidP="00666758">
      <w:pPr>
        <w:jc w:val="both"/>
        <w:rPr>
          <w:rFonts w:ascii="Maiandra GD" w:hAnsi="Maiandra GD"/>
          <w:sz w:val="36"/>
          <w:szCs w:val="36"/>
        </w:rPr>
      </w:pPr>
    </w:p>
    <w:p w:rsidR="00666758" w:rsidRPr="00666758" w:rsidRDefault="00666758" w:rsidP="000F0BC6">
      <w:pPr>
        <w:jc w:val="center"/>
        <w:rPr>
          <w:rFonts w:ascii="Maiandra GD" w:hAnsi="Maiandra GD"/>
          <w:sz w:val="36"/>
          <w:szCs w:val="36"/>
        </w:rPr>
      </w:pPr>
      <w:r w:rsidRPr="00666758">
        <w:rPr>
          <w:rFonts w:ascii="Maiandra GD" w:hAnsi="Maiandra GD"/>
          <w:sz w:val="36"/>
          <w:szCs w:val="36"/>
        </w:rPr>
        <w:t>________________________</w:t>
      </w:r>
    </w:p>
    <w:p w:rsidR="00666758" w:rsidRDefault="00666758" w:rsidP="00666758">
      <w:pPr>
        <w:jc w:val="both"/>
        <w:rPr>
          <w:b/>
        </w:rPr>
      </w:pPr>
    </w:p>
    <w:p w:rsidR="00666758" w:rsidRDefault="00666758" w:rsidP="00666758">
      <w:pPr>
        <w:jc w:val="both"/>
        <w:rPr>
          <w:b/>
        </w:rPr>
      </w:pPr>
    </w:p>
    <w:p w:rsidR="00666758" w:rsidRDefault="00666758" w:rsidP="00666758">
      <w:pPr>
        <w:jc w:val="both"/>
        <w:rPr>
          <w:b/>
        </w:rPr>
      </w:pPr>
    </w:p>
    <w:p w:rsidR="00666758" w:rsidRDefault="00666758" w:rsidP="00666758">
      <w:pPr>
        <w:jc w:val="both"/>
      </w:pPr>
    </w:p>
    <w:p w:rsidR="00666758" w:rsidRPr="004E1CFE" w:rsidRDefault="00666758" w:rsidP="004E1CFE">
      <w:pPr>
        <w:spacing w:after="0" w:line="360" w:lineRule="auto"/>
        <w:jc w:val="both"/>
        <w:rPr>
          <w:rFonts w:ascii="Maiandra GD" w:hAnsi="Maiandra GD"/>
          <w:sz w:val="36"/>
          <w:szCs w:val="36"/>
        </w:rPr>
      </w:pPr>
    </w:p>
    <w:sectPr w:rsidR="00666758" w:rsidRPr="004E1CFE" w:rsidSect="000822D5">
      <w:footerReference w:type="even" r:id="rId8"/>
      <w:footerReference w:type="default" r:id="rId9"/>
      <w:pgSz w:w="11900" w:h="16840"/>
      <w:pgMar w:top="1440" w:right="1800" w:bottom="709"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7B3" w:rsidRDefault="00FB37B3">
      <w:pPr>
        <w:spacing w:after="0"/>
      </w:pPr>
      <w:r>
        <w:separator/>
      </w:r>
    </w:p>
  </w:endnote>
  <w:endnote w:type="continuationSeparator" w:id="0">
    <w:p w:rsidR="00FB37B3" w:rsidRDefault="00FB37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1E1" w:rsidRDefault="009601E1" w:rsidP="00D937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01E1" w:rsidRDefault="009601E1" w:rsidP="00D937C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D5" w:rsidRDefault="000822D5" w:rsidP="00EC366B">
    <w:pPr>
      <w:pStyle w:val="Footer"/>
      <w:pBdr>
        <w:top w:val="single" w:sz="4" w:space="1" w:color="D9D9D9"/>
      </w:pBdr>
      <w:jc w:val="right"/>
    </w:pPr>
    <w:r>
      <w:fldChar w:fldCharType="begin"/>
    </w:r>
    <w:r>
      <w:instrText xml:space="preserve"> PAGE   \* MERGEFORMAT </w:instrText>
    </w:r>
    <w:r>
      <w:fldChar w:fldCharType="separate"/>
    </w:r>
    <w:r w:rsidR="00A653C1">
      <w:rPr>
        <w:noProof/>
      </w:rPr>
      <w:t>1</w:t>
    </w:r>
    <w:r>
      <w:rPr>
        <w:noProof/>
      </w:rPr>
      <w:fldChar w:fldCharType="end"/>
    </w:r>
    <w:r>
      <w:t xml:space="preserve"> | </w:t>
    </w:r>
    <w:r w:rsidRPr="00EC366B">
      <w:rPr>
        <w:color w:val="808080"/>
        <w:spacing w:val="60"/>
      </w:rPr>
      <w:t>Page</w:t>
    </w:r>
  </w:p>
  <w:p w:rsidR="009601E1" w:rsidRDefault="009601E1" w:rsidP="00D937C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7B3" w:rsidRDefault="00FB37B3">
      <w:pPr>
        <w:spacing w:after="0"/>
      </w:pPr>
      <w:r>
        <w:separator/>
      </w:r>
    </w:p>
  </w:footnote>
  <w:footnote w:type="continuationSeparator" w:id="0">
    <w:p w:rsidR="00FB37B3" w:rsidRDefault="00FB37B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C29"/>
    <w:rsid w:val="00026989"/>
    <w:rsid w:val="00031BDA"/>
    <w:rsid w:val="00052E6F"/>
    <w:rsid w:val="00055532"/>
    <w:rsid w:val="00061F96"/>
    <w:rsid w:val="0006271D"/>
    <w:rsid w:val="000822D5"/>
    <w:rsid w:val="00082BD2"/>
    <w:rsid w:val="0009656B"/>
    <w:rsid w:val="000C16B7"/>
    <w:rsid w:val="000D6A3B"/>
    <w:rsid w:val="000F0BC6"/>
    <w:rsid w:val="00107D3D"/>
    <w:rsid w:val="00111D30"/>
    <w:rsid w:val="00132F88"/>
    <w:rsid w:val="00140DFB"/>
    <w:rsid w:val="00144CE2"/>
    <w:rsid w:val="0015364D"/>
    <w:rsid w:val="0019121C"/>
    <w:rsid w:val="001A2D72"/>
    <w:rsid w:val="001C5400"/>
    <w:rsid w:val="001C5CD0"/>
    <w:rsid w:val="001D1659"/>
    <w:rsid w:val="001E04E4"/>
    <w:rsid w:val="001F7871"/>
    <w:rsid w:val="00212648"/>
    <w:rsid w:val="00244818"/>
    <w:rsid w:val="0024705F"/>
    <w:rsid w:val="00251DA9"/>
    <w:rsid w:val="002525ED"/>
    <w:rsid w:val="00262F28"/>
    <w:rsid w:val="00264709"/>
    <w:rsid w:val="002669AE"/>
    <w:rsid w:val="00287B6A"/>
    <w:rsid w:val="002B0ACE"/>
    <w:rsid w:val="002C01F7"/>
    <w:rsid w:val="002F66CE"/>
    <w:rsid w:val="00325878"/>
    <w:rsid w:val="00327291"/>
    <w:rsid w:val="00351744"/>
    <w:rsid w:val="00351CD2"/>
    <w:rsid w:val="0035735E"/>
    <w:rsid w:val="003640F2"/>
    <w:rsid w:val="00371B20"/>
    <w:rsid w:val="00380DC5"/>
    <w:rsid w:val="0039029D"/>
    <w:rsid w:val="00397BFA"/>
    <w:rsid w:val="003A6F6C"/>
    <w:rsid w:val="003B438B"/>
    <w:rsid w:val="003D0408"/>
    <w:rsid w:val="003E484D"/>
    <w:rsid w:val="003E5960"/>
    <w:rsid w:val="003E7E47"/>
    <w:rsid w:val="003F0144"/>
    <w:rsid w:val="003F3674"/>
    <w:rsid w:val="00405470"/>
    <w:rsid w:val="004129F5"/>
    <w:rsid w:val="00425D0C"/>
    <w:rsid w:val="004321BC"/>
    <w:rsid w:val="00444378"/>
    <w:rsid w:val="004500A1"/>
    <w:rsid w:val="0045036D"/>
    <w:rsid w:val="00452331"/>
    <w:rsid w:val="0049589F"/>
    <w:rsid w:val="004A4104"/>
    <w:rsid w:val="004A51BC"/>
    <w:rsid w:val="004B38B0"/>
    <w:rsid w:val="004B3A47"/>
    <w:rsid w:val="004C2B22"/>
    <w:rsid w:val="004C64D5"/>
    <w:rsid w:val="004D3320"/>
    <w:rsid w:val="004E1CFE"/>
    <w:rsid w:val="005040B8"/>
    <w:rsid w:val="0052066E"/>
    <w:rsid w:val="00521CC5"/>
    <w:rsid w:val="005319D5"/>
    <w:rsid w:val="00566B6E"/>
    <w:rsid w:val="00586AD9"/>
    <w:rsid w:val="005A00CC"/>
    <w:rsid w:val="005A34FC"/>
    <w:rsid w:val="005A5819"/>
    <w:rsid w:val="005A5A1D"/>
    <w:rsid w:val="005A6EAA"/>
    <w:rsid w:val="005D2910"/>
    <w:rsid w:val="005D616A"/>
    <w:rsid w:val="005F059B"/>
    <w:rsid w:val="00601BC2"/>
    <w:rsid w:val="00611925"/>
    <w:rsid w:val="006123AA"/>
    <w:rsid w:val="00624D24"/>
    <w:rsid w:val="00630D81"/>
    <w:rsid w:val="006337F6"/>
    <w:rsid w:val="00637A9B"/>
    <w:rsid w:val="00650AD3"/>
    <w:rsid w:val="00650BCF"/>
    <w:rsid w:val="00656E40"/>
    <w:rsid w:val="00663223"/>
    <w:rsid w:val="00666758"/>
    <w:rsid w:val="00676266"/>
    <w:rsid w:val="006A22D1"/>
    <w:rsid w:val="006A5271"/>
    <w:rsid w:val="006C5359"/>
    <w:rsid w:val="006D4C07"/>
    <w:rsid w:val="006E01DE"/>
    <w:rsid w:val="006E3242"/>
    <w:rsid w:val="006F6624"/>
    <w:rsid w:val="006F7801"/>
    <w:rsid w:val="00707549"/>
    <w:rsid w:val="00707705"/>
    <w:rsid w:val="00713206"/>
    <w:rsid w:val="007426AC"/>
    <w:rsid w:val="00761CAA"/>
    <w:rsid w:val="00767B51"/>
    <w:rsid w:val="00784BF3"/>
    <w:rsid w:val="007A4DD1"/>
    <w:rsid w:val="007B5A82"/>
    <w:rsid w:val="007C4D2C"/>
    <w:rsid w:val="007C718C"/>
    <w:rsid w:val="007D056E"/>
    <w:rsid w:val="007E13D5"/>
    <w:rsid w:val="007F0B6D"/>
    <w:rsid w:val="00803E04"/>
    <w:rsid w:val="00804905"/>
    <w:rsid w:val="008078C8"/>
    <w:rsid w:val="00815C19"/>
    <w:rsid w:val="00820715"/>
    <w:rsid w:val="00825200"/>
    <w:rsid w:val="00825237"/>
    <w:rsid w:val="00831E2B"/>
    <w:rsid w:val="0084608E"/>
    <w:rsid w:val="008504CD"/>
    <w:rsid w:val="008526F6"/>
    <w:rsid w:val="00861FA6"/>
    <w:rsid w:val="0088266F"/>
    <w:rsid w:val="00885E38"/>
    <w:rsid w:val="00896F19"/>
    <w:rsid w:val="008A3974"/>
    <w:rsid w:val="008A66B2"/>
    <w:rsid w:val="008B75B0"/>
    <w:rsid w:val="008C01BD"/>
    <w:rsid w:val="008D0475"/>
    <w:rsid w:val="008D25B7"/>
    <w:rsid w:val="008D39B1"/>
    <w:rsid w:val="008D3BED"/>
    <w:rsid w:val="008E2FBE"/>
    <w:rsid w:val="008F1080"/>
    <w:rsid w:val="00903F1F"/>
    <w:rsid w:val="0090644B"/>
    <w:rsid w:val="00914383"/>
    <w:rsid w:val="00915AF2"/>
    <w:rsid w:val="00915E3A"/>
    <w:rsid w:val="00927C14"/>
    <w:rsid w:val="00932529"/>
    <w:rsid w:val="00935022"/>
    <w:rsid w:val="00935234"/>
    <w:rsid w:val="00943408"/>
    <w:rsid w:val="00951E8D"/>
    <w:rsid w:val="00957352"/>
    <w:rsid w:val="009601E1"/>
    <w:rsid w:val="00966881"/>
    <w:rsid w:val="009671FE"/>
    <w:rsid w:val="009753ED"/>
    <w:rsid w:val="00992318"/>
    <w:rsid w:val="0099268F"/>
    <w:rsid w:val="00993397"/>
    <w:rsid w:val="0099569B"/>
    <w:rsid w:val="00997E1D"/>
    <w:rsid w:val="009B6A43"/>
    <w:rsid w:val="009C507F"/>
    <w:rsid w:val="009D59DF"/>
    <w:rsid w:val="009D784F"/>
    <w:rsid w:val="009E0E3B"/>
    <w:rsid w:val="009E52FA"/>
    <w:rsid w:val="009F1FEA"/>
    <w:rsid w:val="009F2A50"/>
    <w:rsid w:val="00A0092F"/>
    <w:rsid w:val="00A14756"/>
    <w:rsid w:val="00A16D7D"/>
    <w:rsid w:val="00A27AD4"/>
    <w:rsid w:val="00A27D53"/>
    <w:rsid w:val="00A33DDF"/>
    <w:rsid w:val="00A33ECA"/>
    <w:rsid w:val="00A36522"/>
    <w:rsid w:val="00A53C29"/>
    <w:rsid w:val="00A653C1"/>
    <w:rsid w:val="00A75EF9"/>
    <w:rsid w:val="00A85A40"/>
    <w:rsid w:val="00A92046"/>
    <w:rsid w:val="00A93D7F"/>
    <w:rsid w:val="00A95329"/>
    <w:rsid w:val="00AA31D9"/>
    <w:rsid w:val="00AB3E0B"/>
    <w:rsid w:val="00AE71D7"/>
    <w:rsid w:val="00AE74D1"/>
    <w:rsid w:val="00AF7F71"/>
    <w:rsid w:val="00B033C1"/>
    <w:rsid w:val="00B1136E"/>
    <w:rsid w:val="00B1194D"/>
    <w:rsid w:val="00B206A9"/>
    <w:rsid w:val="00B21090"/>
    <w:rsid w:val="00B30FEF"/>
    <w:rsid w:val="00B365FC"/>
    <w:rsid w:val="00B36642"/>
    <w:rsid w:val="00B60C92"/>
    <w:rsid w:val="00B6749B"/>
    <w:rsid w:val="00B729BC"/>
    <w:rsid w:val="00B80A77"/>
    <w:rsid w:val="00B815AC"/>
    <w:rsid w:val="00B93DEC"/>
    <w:rsid w:val="00BA59AE"/>
    <w:rsid w:val="00BB7088"/>
    <w:rsid w:val="00BC051B"/>
    <w:rsid w:val="00BD7D0B"/>
    <w:rsid w:val="00BE0125"/>
    <w:rsid w:val="00BE2EB7"/>
    <w:rsid w:val="00BE6E52"/>
    <w:rsid w:val="00C06B26"/>
    <w:rsid w:val="00C3065E"/>
    <w:rsid w:val="00C33E18"/>
    <w:rsid w:val="00C42A83"/>
    <w:rsid w:val="00C42CEA"/>
    <w:rsid w:val="00C47576"/>
    <w:rsid w:val="00C50D82"/>
    <w:rsid w:val="00C60759"/>
    <w:rsid w:val="00C66B2D"/>
    <w:rsid w:val="00C76859"/>
    <w:rsid w:val="00CA2614"/>
    <w:rsid w:val="00CA6DC7"/>
    <w:rsid w:val="00CD60CF"/>
    <w:rsid w:val="00CE4307"/>
    <w:rsid w:val="00CE54CE"/>
    <w:rsid w:val="00D01DB0"/>
    <w:rsid w:val="00D03E40"/>
    <w:rsid w:val="00D06CE0"/>
    <w:rsid w:val="00D113B9"/>
    <w:rsid w:val="00D23B90"/>
    <w:rsid w:val="00D271D2"/>
    <w:rsid w:val="00D71458"/>
    <w:rsid w:val="00D72B25"/>
    <w:rsid w:val="00D816BA"/>
    <w:rsid w:val="00D937C4"/>
    <w:rsid w:val="00DC28A1"/>
    <w:rsid w:val="00DC546D"/>
    <w:rsid w:val="00DE67B1"/>
    <w:rsid w:val="00DE6DDC"/>
    <w:rsid w:val="00DF6B6E"/>
    <w:rsid w:val="00E01097"/>
    <w:rsid w:val="00E04CFD"/>
    <w:rsid w:val="00E1739C"/>
    <w:rsid w:val="00E65429"/>
    <w:rsid w:val="00E80591"/>
    <w:rsid w:val="00E8264A"/>
    <w:rsid w:val="00E91600"/>
    <w:rsid w:val="00EA03F9"/>
    <w:rsid w:val="00EB346E"/>
    <w:rsid w:val="00EC366B"/>
    <w:rsid w:val="00ED732F"/>
    <w:rsid w:val="00ED7668"/>
    <w:rsid w:val="00EE1C19"/>
    <w:rsid w:val="00EE244A"/>
    <w:rsid w:val="00EE2CDD"/>
    <w:rsid w:val="00EE64E2"/>
    <w:rsid w:val="00EF1A75"/>
    <w:rsid w:val="00EF7989"/>
    <w:rsid w:val="00F149A9"/>
    <w:rsid w:val="00F17ECB"/>
    <w:rsid w:val="00F4191F"/>
    <w:rsid w:val="00F43082"/>
    <w:rsid w:val="00F4450C"/>
    <w:rsid w:val="00F63EE0"/>
    <w:rsid w:val="00F73080"/>
    <w:rsid w:val="00F930F3"/>
    <w:rsid w:val="00FA04FE"/>
    <w:rsid w:val="00FA140B"/>
    <w:rsid w:val="00FB37B3"/>
    <w:rsid w:val="00FB5B26"/>
    <w:rsid w:val="00FD425B"/>
    <w:rsid w:val="00FD605E"/>
    <w:rsid w:val="00FE6E64"/>
    <w:rsid w:val="00FE6EA7"/>
    <w:rsid w:val="00FF3D86"/>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43A"/>
    <w:pPr>
      <w:spacing w:after="200"/>
    </w:pPr>
    <w:rPr>
      <w:rFonts w:ascii="New York" w:hAnsi="New York"/>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37C4"/>
    <w:pPr>
      <w:tabs>
        <w:tab w:val="center" w:pos="4320"/>
        <w:tab w:val="right" w:pos="8640"/>
      </w:tabs>
      <w:spacing w:after="0"/>
    </w:pPr>
  </w:style>
  <w:style w:type="character" w:customStyle="1" w:styleId="FooterChar">
    <w:name w:val="Footer Char"/>
    <w:link w:val="Footer"/>
    <w:uiPriority w:val="99"/>
    <w:rsid w:val="00D937C4"/>
    <w:rPr>
      <w:rFonts w:ascii="New York" w:hAnsi="New York"/>
      <w:sz w:val="28"/>
    </w:rPr>
  </w:style>
  <w:style w:type="character" w:styleId="PageNumber">
    <w:name w:val="page number"/>
    <w:basedOn w:val="DefaultParagraphFont"/>
    <w:uiPriority w:val="99"/>
    <w:semiHidden/>
    <w:unhideWhenUsed/>
    <w:rsid w:val="00D937C4"/>
  </w:style>
  <w:style w:type="paragraph" w:styleId="NormalWeb">
    <w:name w:val="Normal (Web)"/>
    <w:basedOn w:val="Normal"/>
    <w:uiPriority w:val="99"/>
    <w:semiHidden/>
    <w:unhideWhenUsed/>
    <w:rsid w:val="00943408"/>
    <w:pPr>
      <w:spacing w:before="100" w:beforeAutospacing="1" w:after="100" w:afterAutospacing="1"/>
    </w:pPr>
    <w:rPr>
      <w:rFonts w:ascii="Times New Roman" w:hAnsi="Times New Roman"/>
      <w:sz w:val="24"/>
      <w:lang w:val="en-AU" w:eastAsia="en-AU"/>
    </w:rPr>
  </w:style>
  <w:style w:type="paragraph" w:customStyle="1" w:styleId="Default">
    <w:name w:val="Default"/>
    <w:rsid w:val="00943408"/>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0822D5"/>
    <w:pPr>
      <w:tabs>
        <w:tab w:val="center" w:pos="4513"/>
        <w:tab w:val="right" w:pos="9026"/>
      </w:tabs>
      <w:spacing w:after="0"/>
    </w:pPr>
  </w:style>
  <w:style w:type="character" w:customStyle="1" w:styleId="HeaderChar">
    <w:name w:val="Header Char"/>
    <w:link w:val="Header"/>
    <w:uiPriority w:val="99"/>
    <w:rsid w:val="000822D5"/>
    <w:rPr>
      <w:rFonts w:ascii="New York" w:hAnsi="New York"/>
      <w:sz w:val="28"/>
    </w:rPr>
  </w:style>
  <w:style w:type="paragraph" w:styleId="BalloonText">
    <w:name w:val="Balloon Text"/>
    <w:basedOn w:val="Normal"/>
    <w:link w:val="BalloonTextChar"/>
    <w:uiPriority w:val="99"/>
    <w:semiHidden/>
    <w:unhideWhenUsed/>
    <w:rsid w:val="004B38B0"/>
    <w:pPr>
      <w:spacing w:after="0"/>
    </w:pPr>
    <w:rPr>
      <w:rFonts w:ascii="Tahoma" w:hAnsi="Tahoma" w:cs="Tahoma"/>
      <w:sz w:val="16"/>
      <w:szCs w:val="16"/>
    </w:rPr>
  </w:style>
  <w:style w:type="character" w:customStyle="1" w:styleId="BalloonTextChar">
    <w:name w:val="Balloon Text Char"/>
    <w:link w:val="BalloonText"/>
    <w:uiPriority w:val="99"/>
    <w:semiHidden/>
    <w:rsid w:val="004B38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43A"/>
    <w:pPr>
      <w:spacing w:after="200"/>
    </w:pPr>
    <w:rPr>
      <w:rFonts w:ascii="New York" w:hAnsi="New York"/>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37C4"/>
    <w:pPr>
      <w:tabs>
        <w:tab w:val="center" w:pos="4320"/>
        <w:tab w:val="right" w:pos="8640"/>
      </w:tabs>
      <w:spacing w:after="0"/>
    </w:pPr>
  </w:style>
  <w:style w:type="character" w:customStyle="1" w:styleId="FooterChar">
    <w:name w:val="Footer Char"/>
    <w:link w:val="Footer"/>
    <w:uiPriority w:val="99"/>
    <w:rsid w:val="00D937C4"/>
    <w:rPr>
      <w:rFonts w:ascii="New York" w:hAnsi="New York"/>
      <w:sz w:val="28"/>
    </w:rPr>
  </w:style>
  <w:style w:type="character" w:styleId="PageNumber">
    <w:name w:val="page number"/>
    <w:basedOn w:val="DefaultParagraphFont"/>
    <w:uiPriority w:val="99"/>
    <w:semiHidden/>
    <w:unhideWhenUsed/>
    <w:rsid w:val="00D937C4"/>
  </w:style>
  <w:style w:type="paragraph" w:styleId="NormalWeb">
    <w:name w:val="Normal (Web)"/>
    <w:basedOn w:val="Normal"/>
    <w:uiPriority w:val="99"/>
    <w:semiHidden/>
    <w:unhideWhenUsed/>
    <w:rsid w:val="00943408"/>
    <w:pPr>
      <w:spacing w:before="100" w:beforeAutospacing="1" w:after="100" w:afterAutospacing="1"/>
    </w:pPr>
    <w:rPr>
      <w:rFonts w:ascii="Times New Roman" w:hAnsi="Times New Roman"/>
      <w:sz w:val="24"/>
      <w:lang w:val="en-AU" w:eastAsia="en-AU"/>
    </w:rPr>
  </w:style>
  <w:style w:type="paragraph" w:customStyle="1" w:styleId="Default">
    <w:name w:val="Default"/>
    <w:rsid w:val="00943408"/>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0822D5"/>
    <w:pPr>
      <w:tabs>
        <w:tab w:val="center" w:pos="4513"/>
        <w:tab w:val="right" w:pos="9026"/>
      </w:tabs>
      <w:spacing w:after="0"/>
    </w:pPr>
  </w:style>
  <w:style w:type="character" w:customStyle="1" w:styleId="HeaderChar">
    <w:name w:val="Header Char"/>
    <w:link w:val="Header"/>
    <w:uiPriority w:val="99"/>
    <w:rsid w:val="000822D5"/>
    <w:rPr>
      <w:rFonts w:ascii="New York" w:hAnsi="New York"/>
      <w:sz w:val="28"/>
    </w:rPr>
  </w:style>
  <w:style w:type="paragraph" w:styleId="BalloonText">
    <w:name w:val="Balloon Text"/>
    <w:basedOn w:val="Normal"/>
    <w:link w:val="BalloonTextChar"/>
    <w:uiPriority w:val="99"/>
    <w:semiHidden/>
    <w:unhideWhenUsed/>
    <w:rsid w:val="004B38B0"/>
    <w:pPr>
      <w:spacing w:after="0"/>
    </w:pPr>
    <w:rPr>
      <w:rFonts w:ascii="Tahoma" w:hAnsi="Tahoma" w:cs="Tahoma"/>
      <w:sz w:val="16"/>
      <w:szCs w:val="16"/>
    </w:rPr>
  </w:style>
  <w:style w:type="character" w:customStyle="1" w:styleId="BalloonTextChar">
    <w:name w:val="Balloon Text Char"/>
    <w:link w:val="BalloonText"/>
    <w:uiPriority w:val="99"/>
    <w:semiHidden/>
    <w:rsid w:val="004B38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9398">
      <w:bodyDiv w:val="1"/>
      <w:marLeft w:val="0"/>
      <w:marRight w:val="0"/>
      <w:marTop w:val="0"/>
      <w:marBottom w:val="0"/>
      <w:divBdr>
        <w:top w:val="none" w:sz="0" w:space="0" w:color="auto"/>
        <w:left w:val="none" w:sz="0" w:space="0" w:color="auto"/>
        <w:bottom w:val="none" w:sz="0" w:space="0" w:color="auto"/>
        <w:right w:val="none" w:sz="0" w:space="0" w:color="auto"/>
      </w:divBdr>
    </w:div>
    <w:div w:id="466122128">
      <w:bodyDiv w:val="1"/>
      <w:marLeft w:val="0"/>
      <w:marRight w:val="0"/>
      <w:marTop w:val="0"/>
      <w:marBottom w:val="0"/>
      <w:divBdr>
        <w:top w:val="none" w:sz="0" w:space="0" w:color="auto"/>
        <w:left w:val="none" w:sz="0" w:space="0" w:color="auto"/>
        <w:bottom w:val="none" w:sz="0" w:space="0" w:color="auto"/>
        <w:right w:val="none" w:sz="0" w:space="0" w:color="auto"/>
      </w:divBdr>
    </w:div>
    <w:div w:id="1788347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George Rubine Ltd</Company>
  <LinksUpToDate>false</LinksUpToDate>
  <CharactersWithSpaces>9848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R</dc:creator>
  <cp:lastModifiedBy>kini</cp:lastModifiedBy>
  <cp:revision>2</cp:revision>
  <cp:lastPrinted>2014-04-29T01:03:00Z</cp:lastPrinted>
  <dcterms:created xsi:type="dcterms:W3CDTF">2014-05-04T20:56:00Z</dcterms:created>
  <dcterms:modified xsi:type="dcterms:W3CDTF">2014-05-04T20:56:00Z</dcterms:modified>
</cp:coreProperties>
</file>