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E1" w:rsidRDefault="004E74E1" w:rsidP="004E74E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4BADC7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BFB5635" wp14:editId="64270771">
            <wp:simplePos x="0" y="0"/>
            <wp:positionH relativeFrom="column">
              <wp:posOffset>2505075</wp:posOffset>
            </wp:positionH>
            <wp:positionV relativeFrom="paragraph">
              <wp:posOffset>245110</wp:posOffset>
            </wp:positionV>
            <wp:extent cx="1133475" cy="1143000"/>
            <wp:effectExtent l="0" t="0" r="9525" b="0"/>
            <wp:wrapSquare wrapText="right"/>
            <wp:docPr id="2" name="Picture 2" descr="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4E1" w:rsidRDefault="004E74E1" w:rsidP="005424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DC7"/>
          <w:sz w:val="28"/>
          <w:szCs w:val="28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DC7"/>
          <w:sz w:val="28"/>
          <w:szCs w:val="28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DC7"/>
          <w:sz w:val="28"/>
          <w:szCs w:val="28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DC7"/>
          <w:sz w:val="28"/>
          <w:szCs w:val="28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B50D99" w:rsidRPr="00B00316" w:rsidRDefault="00B50D99" w:rsidP="00B50D99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>Mil),</w:t>
      </w:r>
      <w:proofErr w:type="spellStart"/>
      <w:r w:rsidRPr="00B00316">
        <w:rPr>
          <w:rFonts w:ascii="Maiandra GD" w:hAnsi="Maiandra GD" w:cs="Tahoma"/>
          <w:b/>
          <w:lang w:val="en-GB"/>
        </w:rPr>
        <w:t>OSt.J,MSD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B50D99" w:rsidRDefault="00B50D99" w:rsidP="00B50D99">
      <w:pPr>
        <w:jc w:val="both"/>
        <w:rPr>
          <w:rFonts w:ascii="Maiandra GD" w:hAnsi="Maiandra GD" w:cs="Tahoma"/>
          <w:b/>
        </w:rPr>
      </w:pPr>
      <w:r w:rsidRPr="00B00316">
        <w:rPr>
          <w:rFonts w:ascii="Maiandra GD" w:hAnsi="Maiandra GD" w:cs="Tahoma"/>
          <w:b/>
        </w:rPr>
        <w:t>Prime Minister</w:t>
      </w:r>
      <w:r>
        <w:rPr>
          <w:rFonts w:ascii="Maiandra GD" w:hAnsi="Maiandra GD" w:cs="Tahoma"/>
          <w:b/>
        </w:rPr>
        <w:t xml:space="preserve"> of Fiji and Minister for Finance, Strategic Planning, National Development and Statistics, the Public Service, People’s Charter and Change and Progress, Information, </w:t>
      </w:r>
      <w:proofErr w:type="spellStart"/>
      <w:r>
        <w:rPr>
          <w:rFonts w:ascii="Maiandra GD" w:hAnsi="Maiandra GD" w:cs="Tahoma"/>
          <w:b/>
        </w:rPr>
        <w:t>iTaukei</w:t>
      </w:r>
      <w:proofErr w:type="spellEnd"/>
      <w:r>
        <w:rPr>
          <w:rFonts w:ascii="Maiandra GD" w:hAnsi="Maiandra GD" w:cs="Tahoma"/>
          <w:b/>
        </w:rPr>
        <w:t xml:space="preserve"> Affairs, Sugar Industry and Lands and Mineral Resources</w:t>
      </w:r>
    </w:p>
    <w:p w:rsidR="00B50D99" w:rsidRDefault="00B50D99" w:rsidP="00B50D99">
      <w:pPr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______________________________________________________________________</w:t>
      </w:r>
    </w:p>
    <w:p w:rsidR="00B50D99" w:rsidRDefault="00B50D99" w:rsidP="00B50D99">
      <w:pPr>
        <w:jc w:val="center"/>
        <w:rPr>
          <w:rFonts w:ascii="Berlin Sans FB" w:hAnsi="Berlin Sans FB"/>
          <w:sz w:val="28"/>
          <w:szCs w:val="28"/>
        </w:rPr>
      </w:pPr>
    </w:p>
    <w:p w:rsidR="00B50D99" w:rsidRDefault="00B50D99" w:rsidP="00B50D99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STATEMENT ON THE OCCASION OF FIJI’S ASSUMPTION OF THE CHAIRMANSHIP OF THE GROUP OF 77 </w:t>
      </w:r>
    </w:p>
    <w:p w:rsidR="00B50D99" w:rsidRDefault="00B50D99" w:rsidP="00B50D99">
      <w:pPr>
        <w:pBdr>
          <w:bottom w:val="single" w:sz="12" w:space="1" w:color="auto"/>
        </w:pBdr>
        <w:rPr>
          <w:rFonts w:ascii="Berlin Sans FB" w:hAnsi="Berlin Sans FB"/>
          <w:sz w:val="28"/>
          <w:szCs w:val="28"/>
        </w:rPr>
      </w:pPr>
    </w:p>
    <w:p w:rsidR="00B50D99" w:rsidRDefault="00B50D99" w:rsidP="00B50D99">
      <w:pPr>
        <w:rPr>
          <w:rFonts w:ascii="Berlin Sans FB" w:hAnsi="Berlin Sans FB"/>
          <w:sz w:val="28"/>
          <w:szCs w:val="28"/>
        </w:rPr>
      </w:pPr>
    </w:p>
    <w:p w:rsidR="00B50D99" w:rsidRPr="005D2A70" w:rsidRDefault="00611445" w:rsidP="00B50D99">
      <w:pPr>
        <w:rPr>
          <w:rFonts w:ascii="Arial Narrow" w:hAnsi="Arial Narrow" w:cs="Gautami"/>
          <w:b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>New York</w:t>
      </w:r>
      <w:r>
        <w:rPr>
          <w:rFonts w:ascii="Berlin Sans FB" w:hAnsi="Berlin Sans FB"/>
          <w:sz w:val="28"/>
          <w:szCs w:val="28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>Wed. 16</w:t>
      </w:r>
      <w:r w:rsidRPr="00611445">
        <w:rPr>
          <w:rFonts w:ascii="Arial Narrow" w:hAnsi="Arial Narrow" w:cs="Gautami"/>
          <w:b/>
          <w:sz w:val="24"/>
          <w:szCs w:val="24"/>
          <w:vertAlign w:val="superscript"/>
        </w:rPr>
        <w:t>th</w:t>
      </w:r>
      <w:r>
        <w:rPr>
          <w:rFonts w:ascii="Arial Narrow" w:hAnsi="Arial Narrow" w:cs="Gautami"/>
          <w:b/>
          <w:sz w:val="24"/>
          <w:szCs w:val="24"/>
        </w:rPr>
        <w:t xml:space="preserve"> </w:t>
      </w:r>
      <w:r w:rsidR="00B50D99">
        <w:rPr>
          <w:rFonts w:ascii="Arial Narrow" w:hAnsi="Arial Narrow" w:cs="Gautami"/>
          <w:b/>
          <w:sz w:val="24"/>
          <w:szCs w:val="24"/>
        </w:rPr>
        <w:t>Jan.</w:t>
      </w:r>
      <w:r>
        <w:rPr>
          <w:rFonts w:ascii="Arial Narrow" w:hAnsi="Arial Narrow" w:cs="Gautami"/>
          <w:b/>
          <w:sz w:val="24"/>
          <w:szCs w:val="24"/>
        </w:rPr>
        <w:t>,</w:t>
      </w:r>
      <w:r w:rsidR="00B50D99">
        <w:rPr>
          <w:rFonts w:ascii="Arial Narrow" w:hAnsi="Arial Narrow" w:cs="Gautami"/>
          <w:b/>
          <w:sz w:val="24"/>
          <w:szCs w:val="24"/>
        </w:rPr>
        <w:t xml:space="preserve"> 2013</w:t>
      </w:r>
    </w:p>
    <w:p w:rsidR="00B50D99" w:rsidRDefault="00611445" w:rsidP="00B50D99">
      <w:pPr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USA</w:t>
      </w:r>
      <w:r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</w:p>
    <w:p w:rsidR="004E74E1" w:rsidRDefault="00B50D99" w:rsidP="00B50D9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Arial Narrow" w:hAnsi="Arial Narrow" w:cs="Gautami"/>
          <w:b/>
          <w:sz w:val="24"/>
          <w:szCs w:val="24"/>
        </w:rPr>
        <w:t>__________________________________________________________________________________</w:t>
      </w:r>
    </w:p>
    <w:p w:rsidR="004E74E1" w:rsidRDefault="004E74E1" w:rsidP="0054244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Honourable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Outgoing Chair of the Group of 77</w:t>
      </w:r>
      <w:r w:rsidR="00973DE8">
        <w:rPr>
          <w:rFonts w:ascii="Maiandra GD" w:hAnsi="Maiandra GD" w:cs="Helvetica"/>
          <w:color w:val="333333"/>
          <w:sz w:val="28"/>
          <w:szCs w:val="28"/>
        </w:rPr>
        <w:t>;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Mr. President of the General Assembly</w:t>
      </w:r>
      <w:r w:rsidR="00973DE8">
        <w:rPr>
          <w:rFonts w:ascii="Maiandra GD" w:hAnsi="Maiandra GD" w:cs="Helvetica"/>
          <w:color w:val="333333"/>
          <w:sz w:val="28"/>
          <w:szCs w:val="28"/>
        </w:rPr>
        <w:t>;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Mr. Secretary-General </w:t>
      </w:r>
      <w:r w:rsidR="00973DE8">
        <w:rPr>
          <w:rFonts w:ascii="Maiandra GD" w:hAnsi="Maiandra GD" w:cs="Helvetica"/>
          <w:color w:val="333333"/>
          <w:sz w:val="28"/>
          <w:szCs w:val="28"/>
        </w:rPr>
        <w:t>of the United Nations;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Mr. Executi</w:t>
      </w:r>
      <w:r w:rsidR="00973DE8">
        <w:rPr>
          <w:rFonts w:ascii="Maiandra GD" w:hAnsi="Maiandra GD" w:cs="Helvetica"/>
          <w:color w:val="333333"/>
          <w:sz w:val="28"/>
          <w:szCs w:val="28"/>
        </w:rPr>
        <w:t>ve Secretary of the Group of 77;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Excellencies</w:t>
      </w:r>
      <w:r w:rsidR="00973DE8">
        <w:rPr>
          <w:rFonts w:ascii="Maiandra GD" w:hAnsi="Maiandra GD" w:cs="Helvetica"/>
          <w:color w:val="333333"/>
          <w:sz w:val="28"/>
          <w:szCs w:val="28"/>
        </w:rPr>
        <w:t>;</w:t>
      </w:r>
    </w:p>
    <w:p w:rsidR="00542442" w:rsidRDefault="00973DE8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>
        <w:rPr>
          <w:rFonts w:ascii="Maiandra GD" w:hAnsi="Maiandra GD" w:cs="Helvetica"/>
          <w:color w:val="333333"/>
          <w:sz w:val="28"/>
          <w:szCs w:val="28"/>
        </w:rPr>
        <w:t>Distinguished Delegates.</w:t>
      </w:r>
      <w:proofErr w:type="gramEnd"/>
    </w:p>
    <w:p w:rsidR="00973DE8" w:rsidRPr="00CC184D" w:rsidRDefault="00973DE8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3E28A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1.</w:t>
      </w:r>
      <w:r w:rsidR="003E28A6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At the outset, I wish all of you a happy and prosperous new year. Please allow me to express my great pleasure</w:t>
      </w:r>
      <w:r w:rsidR="00716ACC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and </w:t>
      </w: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honour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- on behalf of the people and the Government of Fiji - in assuming the Chairmanship of the Group of 77[G77] for 2013.</w:t>
      </w:r>
    </w:p>
    <w:p w:rsidR="00542442" w:rsidRPr="00CC184D" w:rsidRDefault="003E28A6" w:rsidP="00EC36E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>
        <w:rPr>
          <w:rFonts w:ascii="Maiandra GD" w:hAnsi="Maiandra GD" w:cs="Helvetica"/>
          <w:color w:val="333333"/>
          <w:sz w:val="28"/>
          <w:szCs w:val="28"/>
        </w:rPr>
        <w:t>2.</w:t>
      </w:r>
      <w:r>
        <w:rPr>
          <w:rFonts w:ascii="Maiandra GD" w:hAnsi="Maiandra GD" w:cs="Helvetica"/>
          <w:color w:val="333333"/>
          <w:sz w:val="28"/>
          <w:szCs w:val="28"/>
        </w:rPr>
        <w:tab/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As we undertake this high responsibility, I would like to express our deepest gratitude and sincere thanks to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Algeria for their admirable stewardship of the G77, under the able leadership of the distinguished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Ambassador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proofErr w:type="spellStart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>Mourad</w:t>
      </w:r>
      <w:proofErr w:type="spellEnd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 BENMEHIDI and his competent team in New York. On your behalf and on my own behalf, we salute the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delegation of Algeria for the excellent job well done last year.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I also wish to acknowledge and thank Executive Secretary Mr. </w:t>
      </w:r>
      <w:proofErr w:type="spellStart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>Mourad</w:t>
      </w:r>
      <w:proofErr w:type="spellEnd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 AHMIA for his invaluable support through this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transition. We will certainly be relying on his vast experience and able leadership to successfully carry on the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Group’s </w:t>
      </w:r>
      <w:proofErr w:type="spellStart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>programme</w:t>
      </w:r>
      <w:proofErr w:type="spellEnd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 for 2013.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Excellencies,</w:t>
      </w:r>
    </w:p>
    <w:p w:rsidR="00542442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Distinguished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Delegates.</w:t>
      </w:r>
      <w:proofErr w:type="gramEnd"/>
    </w:p>
    <w:p w:rsidR="00EC36E0" w:rsidRPr="00CC184D" w:rsidRDefault="00EC36E0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106FE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3.</w:t>
      </w:r>
      <w:r w:rsidR="00613EA1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Although the world is changing in a number of ways - particularly for developing nations - the founding mission of</w:t>
      </w:r>
      <w:r w:rsidR="00613EA1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the G77 is as valid as ever. The Group of 77 was founded in 1964 to collectively boost the role and influence of</w:t>
      </w:r>
      <w:r w:rsidR="00106FEE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developing countries on the global stage. The first Ministerial Meeting of the G77 - held in Algiers - adopted the</w:t>
      </w:r>
    </w:p>
    <w:p w:rsidR="00542442" w:rsidRDefault="00542442" w:rsidP="00106FE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“Charter of Algiers” on 25 October 1967, which set forth the Group’s strategic vision and objectives.</w:t>
      </w:r>
      <w:proofErr w:type="gramEnd"/>
    </w:p>
    <w:p w:rsidR="00F16038" w:rsidRPr="00CC184D" w:rsidRDefault="00F16038" w:rsidP="00106FE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Default="00542442" w:rsidP="00F1603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4.</w:t>
      </w:r>
      <w:r w:rsidR="00F16038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Today, developing countries represent an overwhelming majority of both the world’s population and of UN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M</w:t>
      </w: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ember states. The G77 has a vital interest in preserving the spirit and objectives of the United Nations </w:t>
      </w:r>
      <w:r w:rsidR="00F16038">
        <w:rPr>
          <w:rFonts w:ascii="Maiandra GD" w:hAnsi="Maiandra GD" w:cs="Helvetica"/>
          <w:color w:val="333333"/>
          <w:sz w:val="28"/>
          <w:szCs w:val="28"/>
        </w:rPr>
        <w:t>–</w:t>
      </w: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as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embodied in its Charter and reflected in its efforts to promote peace, development, international cooperation, global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public interest, and the democratization of the world order – including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its structures and processes. </w:t>
      </w:r>
    </w:p>
    <w:p w:rsidR="00F16038" w:rsidRPr="00CC184D" w:rsidRDefault="00F16038" w:rsidP="00F1603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E2427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Fiji is committed to supporting the G77’s efforts to preserve the spirit of the UN Charter and to make the UN a more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effective forum for confronting and resolving the challenges developing nations face in today’s world. These</w:t>
      </w:r>
      <w:r w:rsidR="00E2427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challenges have expanded significantly in recent years, and a number of our demands remain unanswered.</w:t>
      </w:r>
    </w:p>
    <w:p w:rsidR="00542442" w:rsidRPr="00CC184D" w:rsidRDefault="00542442" w:rsidP="00E2427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5.</w:t>
      </w:r>
      <w:r w:rsidR="00E24270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With this in mind, Fiji will continue to promote the G77’s interests and will remain fully committed to its principles</w:t>
      </w:r>
      <w:r w:rsidR="00E2427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and objectives.</w:t>
      </w:r>
    </w:p>
    <w:p w:rsidR="00542442" w:rsidRPr="00CC184D" w:rsidRDefault="00ED5F06" w:rsidP="00ED5F0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>
        <w:rPr>
          <w:rFonts w:ascii="Maiandra GD" w:hAnsi="Maiandra GD" w:cs="Helvetica"/>
          <w:color w:val="333333"/>
          <w:sz w:val="28"/>
          <w:szCs w:val="28"/>
        </w:rPr>
        <w:t>6.</w:t>
      </w:r>
      <w:r>
        <w:rPr>
          <w:rFonts w:ascii="Maiandra GD" w:hAnsi="Maiandra GD" w:cs="Helvetica"/>
          <w:color w:val="333333"/>
          <w:sz w:val="28"/>
          <w:szCs w:val="28"/>
        </w:rPr>
        <w:tab/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Development issues pertaining to the global economic agenda can only be advanced through multilateral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processes and negotiations. Our collective interests and the successful pursuit of these interests depend on our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ability to effectively mobilize our members in various forums and to maintain the most unified positions possible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whenever our common development goals are at stake.</w:t>
      </w:r>
    </w:p>
    <w:p w:rsidR="00542442" w:rsidRPr="00CC184D" w:rsidRDefault="00ED5F06" w:rsidP="00ED5F0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>
        <w:rPr>
          <w:rFonts w:ascii="Maiandra GD" w:hAnsi="Maiandra GD" w:cs="Helvetica"/>
          <w:color w:val="333333"/>
          <w:sz w:val="28"/>
          <w:szCs w:val="28"/>
        </w:rPr>
        <w:t>7.</w:t>
      </w:r>
      <w:r>
        <w:rPr>
          <w:rFonts w:ascii="Maiandra GD" w:hAnsi="Maiandra GD" w:cs="Helvetica"/>
          <w:color w:val="333333"/>
          <w:sz w:val="28"/>
          <w:szCs w:val="28"/>
        </w:rPr>
        <w:tab/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Despite our great diversity, we have managed to present a common front over the years. Fiji intends to continue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this tradition. The spirit of consultation and solidarity that prevails in our Group has been a great strength. It has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helped us consolidate our acquired experience and safeguard our strategic interests.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Excellencies,</w:t>
      </w:r>
    </w:p>
    <w:p w:rsidR="00542442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Distinguished Delegates</w:t>
      </w:r>
      <w:r w:rsidR="00ED5F06">
        <w:rPr>
          <w:rFonts w:ascii="Maiandra GD" w:hAnsi="Maiandra GD" w:cs="Helvetica"/>
          <w:color w:val="333333"/>
          <w:sz w:val="28"/>
          <w:szCs w:val="28"/>
        </w:rPr>
        <w:t>.</w:t>
      </w:r>
      <w:proofErr w:type="gramEnd"/>
    </w:p>
    <w:p w:rsidR="00ED5F06" w:rsidRPr="00CC184D" w:rsidRDefault="00ED5F06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Default="00542442" w:rsidP="00C7515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8.</w:t>
      </w:r>
      <w:r w:rsidR="00C7515F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During 2013, the Group will continue to press our collective view on a number of major issues, including the</w:t>
      </w:r>
      <w:r w:rsidR="00C7515F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ongoing global financial and economic crisis, sustainable development, the millennium development goals, and</w:t>
      </w:r>
      <w:r w:rsidR="00C7515F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internationally agreed development goals--as well as financing for development, among others.</w:t>
      </w:r>
    </w:p>
    <w:p w:rsidR="002B04FB" w:rsidRPr="00CC184D" w:rsidRDefault="002B04FB" w:rsidP="00C7515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2B04FB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9.</w:t>
      </w:r>
      <w:r w:rsidR="002B04FB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The follow-up processes agreed to in the United Nations Conference on Sustainable Development held in Rio de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Janeiro last June will be one of the main priorities of our Group this year. In this regard, we will pay special attention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to ensuring a fair representation of developing countries in the international fora and to the effective and full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implementation of the outcomes of the conference. These include enforcing effective institutional frameworks for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sustainable development at all levels and providing the adequate means for developing countries to implement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those outcomes.</w:t>
      </w:r>
    </w:p>
    <w:p w:rsidR="00542442" w:rsidRPr="00CC184D" w:rsidRDefault="00542442" w:rsidP="00C115A9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10.</w:t>
      </w:r>
      <w:r w:rsidR="002B04FB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In approaching these issues, we believe that the global challenges facing our countries require better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co</w:t>
      </w:r>
      <w:r w:rsidR="002B04FB">
        <w:rPr>
          <w:rFonts w:ascii="Maiandra GD" w:hAnsi="Maiandra GD" w:cs="Helvetica"/>
          <w:color w:val="333333"/>
          <w:sz w:val="28"/>
          <w:szCs w:val="28"/>
        </w:rPr>
        <w:t>-</w:t>
      </w:r>
      <w:r w:rsidRPr="00CC184D">
        <w:rPr>
          <w:rFonts w:ascii="Maiandra GD" w:hAnsi="Maiandra GD" w:cs="Helvetica"/>
          <w:color w:val="333333"/>
          <w:sz w:val="28"/>
          <w:szCs w:val="28"/>
        </w:rPr>
        <w:t>operation and coordination. To this end, we will continue to strengthen our cooperation with the Non-Aligned</w:t>
      </w:r>
      <w:r w:rsidR="00C115A9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Movement - through the Joint Coordinating Committee (JCC) - in order to reinforce our positions on issues of</w:t>
      </w:r>
      <w:r w:rsidR="00C115A9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common interest.</w:t>
      </w: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11.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In this context, our Group will need to continue to defend the diverse and inclusive nature of the United Nations -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the only permanent institution with a universal and global agenda - from efforts that seek to reduce it merely to an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administrative body on the one hand, or that seek to make it serve the interests of a minority on the other. Our</w:t>
      </w:r>
    </w:p>
    <w:p w:rsidR="00542442" w:rsidRDefault="00542442" w:rsidP="0072135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Group will need to press for a greatly strengthened Secretariat to provide our Secretary-General with the necessary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support and resources to support the many diverse paths developing nations are taking to improve the lives and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livelihoods of their citizens.</w:t>
      </w:r>
    </w:p>
    <w:p w:rsidR="00721357" w:rsidRPr="00CC184D" w:rsidRDefault="00721357" w:rsidP="0072135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Excellencies,</w:t>
      </w:r>
    </w:p>
    <w:p w:rsidR="00542442" w:rsidRDefault="00721357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>
        <w:rPr>
          <w:rFonts w:ascii="Maiandra GD" w:hAnsi="Maiandra GD" w:cs="Helvetica"/>
          <w:color w:val="333333"/>
          <w:sz w:val="28"/>
          <w:szCs w:val="28"/>
        </w:rPr>
        <w:t>Distinguished Delegates.</w:t>
      </w:r>
      <w:proofErr w:type="gramEnd"/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12.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Since the inception of the Group of 77 - almost five decades ago - we have always given South-South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C</w:t>
      </w:r>
      <w:r w:rsidRPr="00CC184D">
        <w:rPr>
          <w:rFonts w:ascii="Maiandra GD" w:hAnsi="Maiandra GD" w:cs="Helvetica"/>
          <w:color w:val="333333"/>
          <w:sz w:val="28"/>
          <w:szCs w:val="28"/>
        </w:rPr>
        <w:t>o</w:t>
      </w:r>
      <w:r w:rsidR="00721357">
        <w:rPr>
          <w:rFonts w:ascii="Maiandra GD" w:hAnsi="Maiandra GD" w:cs="Helvetica"/>
          <w:color w:val="333333"/>
          <w:sz w:val="28"/>
          <w:szCs w:val="28"/>
        </w:rPr>
        <w:t>-</w:t>
      </w:r>
      <w:r w:rsidRPr="00CC184D">
        <w:rPr>
          <w:rFonts w:ascii="Maiandra GD" w:hAnsi="Maiandra GD" w:cs="Helvetica"/>
          <w:color w:val="333333"/>
          <w:sz w:val="28"/>
          <w:szCs w:val="28"/>
        </w:rPr>
        <w:t>operation a special place in the development agenda. Today, South-South cooperation remains our primary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focus. The exchange of resources, technology and knowledge between developing nations has increased in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importance and scope, and we believe strongly in South-South cooperation as a complement to North-South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co</w:t>
      </w:r>
      <w:r w:rsidR="00721357">
        <w:rPr>
          <w:rFonts w:ascii="Maiandra GD" w:hAnsi="Maiandra GD" w:cs="Helvetica"/>
          <w:color w:val="333333"/>
          <w:sz w:val="28"/>
          <w:szCs w:val="28"/>
        </w:rPr>
        <w:t>-</w:t>
      </w:r>
      <w:r w:rsidRPr="00CC184D">
        <w:rPr>
          <w:rFonts w:ascii="Maiandra GD" w:hAnsi="Maiandra GD" w:cs="Helvetica"/>
          <w:color w:val="333333"/>
          <w:sz w:val="28"/>
          <w:szCs w:val="28"/>
        </w:rPr>
        <w:t>operation.</w:t>
      </w: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13.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Therefore, we will pursue the policy of strengthening South-South cooperation by following the roadmap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established by the South Summits. In this spirit, this year Fiji intends to convene a meeting of the High-level Panel of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Eminent Personalities of the South to address relevant development challenges and to update the Development</w:t>
      </w: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Platform for the South, as mandated by the Second South Summit.</w:t>
      </w:r>
      <w:proofErr w:type="gramEnd"/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14.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Furthermore, we are fully committed to providing the necessary support to help bring the new UN Office for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South-South Cooperation on line - the entity charged with coordinating and promoting South-South cooperation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across the entire UN system. But I would also like to take this opportunity to encourage the UN Secretary-General to</w:t>
      </w: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take</w:t>
      </w:r>
      <w:proofErr w:type="gramEnd"/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necessary measures to ensure that the UN Office for South-South Co</w:t>
      </w:r>
      <w:r w:rsidR="00721357">
        <w:rPr>
          <w:rFonts w:ascii="Maiandra GD" w:hAnsi="Maiandra GD" w:cs="Helvetica"/>
          <w:color w:val="333333"/>
          <w:sz w:val="28"/>
          <w:szCs w:val="28"/>
        </w:rPr>
        <w:t>-</w:t>
      </w:r>
      <w:r w:rsidRPr="00CC184D">
        <w:rPr>
          <w:rFonts w:ascii="Maiandra GD" w:hAnsi="Maiandra GD" w:cs="Helvetica"/>
          <w:color w:val="333333"/>
          <w:sz w:val="28"/>
          <w:szCs w:val="28"/>
        </w:rPr>
        <w:t>operation is provided with the necessary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resources.</w:t>
      </w:r>
    </w:p>
    <w:p w:rsidR="00542442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15.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South-South cooperation will continue to represent the best form of solidarity and interdependence among the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members of our Group. Therefore - in accordance with the relevant mandates - meetings in various fields of South-South cooperation will be convened in order to prepare for the Third South Summit.</w:t>
      </w:r>
    </w:p>
    <w:p w:rsidR="00721357" w:rsidRPr="00CC184D" w:rsidRDefault="00721357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16.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Finally, let me assure you that under Fiji’s Chairmanship our Group will continue to look for new strategic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partnerships with different United Nations agencies and organizations and to strengthen the negotiating capacity of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our Group. We will also continue to expand our cooperation and coordination with the Non-Aligned Movement to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further develop and reinforce our common positions. And we are committed to represent the collective interests of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the Group of 77 and China to the best of our abilities during our Chairmanship in the next 12 months. To ensure we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deliver on this responsibility, the Fiji Government has allocated appropriate resources at various levels, including at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its Permanent Mission in New York.</w:t>
      </w:r>
    </w:p>
    <w:p w:rsidR="00542442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17.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In conclusion, please allow me to once again reiterate my sincere thanks and appreciation to all the Member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States of the Group of 77 and China for the trust and confidence they have placed in Fiji as we assume the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Chairmanship of the Group in 2013. On behalf of the people and Government of Fiji, I assure you once again that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we will work tirelessly with all of you to promote the principles and objectives of our Group in the different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international fora.</w:t>
      </w:r>
    </w:p>
    <w:p w:rsidR="00721357" w:rsidRPr="00CC184D" w:rsidRDefault="00721357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B81BCF" w:rsidRDefault="00542442" w:rsidP="00CC184D">
      <w:pPr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Thank you.</w:t>
      </w:r>
    </w:p>
    <w:p w:rsidR="00721357" w:rsidRDefault="00721357" w:rsidP="00CC184D">
      <w:pPr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721357" w:rsidRDefault="00721357" w:rsidP="00CC184D">
      <w:pPr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721357" w:rsidRPr="00CC184D" w:rsidRDefault="00721357" w:rsidP="00721357">
      <w:pPr>
        <w:spacing w:line="360" w:lineRule="auto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 w:cs="Helvetica"/>
          <w:color w:val="333333"/>
          <w:sz w:val="28"/>
          <w:szCs w:val="28"/>
        </w:rPr>
        <w:t>_______________________</w:t>
      </w:r>
    </w:p>
    <w:sectPr w:rsidR="00721357" w:rsidRPr="00CC184D" w:rsidSect="00EC36E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42"/>
    <w:rsid w:val="00070E25"/>
    <w:rsid w:val="00106FEE"/>
    <w:rsid w:val="00126FF1"/>
    <w:rsid w:val="002B04FB"/>
    <w:rsid w:val="002C2154"/>
    <w:rsid w:val="003E28A6"/>
    <w:rsid w:val="004E74E1"/>
    <w:rsid w:val="00542442"/>
    <w:rsid w:val="00611445"/>
    <w:rsid w:val="00613EA1"/>
    <w:rsid w:val="00716ACC"/>
    <w:rsid w:val="00721357"/>
    <w:rsid w:val="00973DE8"/>
    <w:rsid w:val="00B50D99"/>
    <w:rsid w:val="00B81BCF"/>
    <w:rsid w:val="00C115A9"/>
    <w:rsid w:val="00C7515F"/>
    <w:rsid w:val="00CC184D"/>
    <w:rsid w:val="00D730DC"/>
    <w:rsid w:val="00E24270"/>
    <w:rsid w:val="00EC36E0"/>
    <w:rsid w:val="00ED5F06"/>
    <w:rsid w:val="00F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0D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0D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kini</cp:lastModifiedBy>
  <cp:revision>2</cp:revision>
  <dcterms:created xsi:type="dcterms:W3CDTF">2014-04-28T02:32:00Z</dcterms:created>
  <dcterms:modified xsi:type="dcterms:W3CDTF">2014-04-28T02:32:00Z</dcterms:modified>
</cp:coreProperties>
</file>